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717407">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-1423715</wp:posOffset>
            </wp:positionV>
            <wp:extent cx="7647940" cy="10858500"/>
            <wp:effectExtent l="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768203"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71740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103505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885" w:rsidRDefault="00717407" w:rsidP="009838D0">
                            <w:pPr>
                              <w:outlineLvl w:val="0"/>
                              <w:rPr>
                                <w:rFonts w:ascii="Corbel" w:hAnsi="Corbel"/>
                                <w:b/>
                                <w:sz w:val="44"/>
                              </w:rPr>
                            </w:pPr>
                            <w:r w:rsidRPr="002F35BA">
                              <w:rPr>
                                <w:rFonts w:ascii="Corbel" w:hAnsi="Corbel"/>
                                <w:b/>
                                <w:sz w:val="44"/>
                              </w:rPr>
                              <w:t>Section 4</w:t>
                            </w:r>
                          </w:p>
                          <w:p w:rsidR="00044885" w:rsidRPr="00BB4879" w:rsidRDefault="00717407"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Integrated Home Improvement Service (IHIS) </w:t>
                            </w:r>
                            <w:r>
                              <w:rPr>
                                <w:rFonts w:ascii="Corbel" w:hAnsi="Corbel"/>
                                <w:b/>
                                <w:color w:val="C00000"/>
                                <w:sz w:val="40"/>
                                <w:szCs w:val="40"/>
                              </w:rPr>
                              <w:br/>
                            </w:r>
                            <w:r w:rsidRPr="002F35BA">
                              <w:rPr>
                                <w:rFonts w:ascii="Corbel" w:hAnsi="Corbel"/>
                                <w:b/>
                                <w:sz w:val="44"/>
                              </w:rPr>
                              <w:t>For Decision Making Items</w:t>
                            </w:r>
                          </w:p>
                          <w:p w:rsidR="00044885" w:rsidRPr="009838D0" w:rsidRDefault="00717407" w:rsidP="009838D0">
                            <w:pPr>
                              <w:outlineLvl w:val="0"/>
                              <w:rPr>
                                <w:rFonts w:ascii="Corbel" w:hAnsi="Corbel"/>
                                <w:b/>
                                <w:sz w:val="106"/>
                              </w:rPr>
                            </w:pPr>
                            <w:r>
                              <w:rPr>
                                <w:rFonts w:ascii="Corbel" w:hAnsi="Corbel"/>
                                <w:b/>
                                <w:sz w:val="44"/>
                              </w:rPr>
                              <w:t>13</w:t>
                            </w:r>
                            <w:r w:rsidRPr="0058487D">
                              <w:rPr>
                                <w:rFonts w:ascii="Corbel" w:hAnsi="Corbel"/>
                                <w:b/>
                                <w:sz w:val="44"/>
                                <w:vertAlign w:val="superscript"/>
                              </w:rPr>
                              <w:t>th</w:t>
                            </w:r>
                            <w:r>
                              <w:rPr>
                                <w:rFonts w:ascii="Corbel" w:hAnsi="Corbel"/>
                                <w:b/>
                                <w:sz w:val="44"/>
                              </w:rPr>
                              <w:t xml:space="preserve"> June 2019 </w:t>
                            </w:r>
                            <w:r>
                              <w:rPr>
                                <w:rFonts w:ascii="Corbel" w:hAnsi="Corbel"/>
                                <w:b/>
                                <w:sz w:val="44"/>
                              </w:rPr>
                              <w:br/>
                            </w:r>
                            <w:r>
                              <w:br/>
                            </w:r>
                          </w:p>
                          <w:p w:rsidR="00044885" w:rsidRPr="002F35BA" w:rsidRDefault="008916C1" w:rsidP="00993F64">
                            <w:pPr>
                              <w:rPr>
                                <w:rFonts w:ascii="Corbel" w:hAnsi="Corbel"/>
                                <w:b/>
                                <w:sz w:val="44"/>
                              </w:rPr>
                            </w:pPr>
                          </w:p>
                          <w:p w:rsidR="00044885" w:rsidRPr="002F35BA" w:rsidRDefault="008916C1"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8.5pt;margin-top:8.15pt;width:38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" filled="f" stroked="f">
                <v:textbox inset=",7.2pt,,7.2pt">
                  <w:txbxContent>
                    <w:p w:rsidR="00044885" w:rsidRDefault="00717407" w:rsidP="009838D0">
                      <w:pPr>
                        <w:outlineLvl w:val="0"/>
                        <w:rPr>
                          <w:rFonts w:ascii="Corbel" w:hAnsi="Corbel"/>
                          <w:b/>
                          <w:sz w:val="44"/>
                        </w:rPr>
                      </w:pPr>
                      <w:r w:rsidRPr="002F35BA">
                        <w:rPr>
                          <w:rFonts w:ascii="Corbel" w:hAnsi="Corbel"/>
                          <w:b/>
                          <w:sz w:val="44"/>
                        </w:rPr>
                        <w:t>Section 4</w:t>
                      </w:r>
                    </w:p>
                    <w:p w:rsidR="00044885" w:rsidRPr="00BB4879" w:rsidRDefault="00717407"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Integrated Home Improvement Service (IHIS) </w:t>
                      </w:r>
                      <w:r>
                        <w:rPr>
                          <w:rFonts w:ascii="Corbel" w:hAnsi="Corbel"/>
                          <w:b/>
                          <w:color w:val="C00000"/>
                          <w:sz w:val="40"/>
                          <w:szCs w:val="40"/>
                        </w:rPr>
                        <w:br/>
                      </w:r>
                      <w:r w:rsidRPr="002F35BA">
                        <w:rPr>
                          <w:rFonts w:ascii="Corbel" w:hAnsi="Corbel"/>
                          <w:b/>
                          <w:sz w:val="44"/>
                        </w:rPr>
                        <w:t>For Decision Making Items</w:t>
                      </w:r>
                    </w:p>
                    <w:p w:rsidR="00044885" w:rsidRPr="009838D0" w:rsidRDefault="00717407" w:rsidP="009838D0">
                      <w:pPr>
                        <w:outlineLvl w:val="0"/>
                        <w:rPr>
                          <w:rFonts w:ascii="Corbel" w:hAnsi="Corbel"/>
                          <w:b/>
                          <w:sz w:val="106"/>
                        </w:rPr>
                      </w:pPr>
                      <w:r>
                        <w:rPr>
                          <w:rFonts w:ascii="Corbel" w:hAnsi="Corbel"/>
                          <w:b/>
                          <w:sz w:val="44"/>
                        </w:rPr>
                        <w:t>13</w:t>
                      </w:r>
                      <w:r w:rsidRPr="0058487D">
                        <w:rPr>
                          <w:rFonts w:ascii="Corbel" w:hAnsi="Corbel"/>
                          <w:b/>
                          <w:sz w:val="44"/>
                          <w:vertAlign w:val="superscript"/>
                        </w:rPr>
                        <w:t>th</w:t>
                      </w:r>
                      <w:r>
                        <w:rPr>
                          <w:rFonts w:ascii="Corbel" w:hAnsi="Corbel"/>
                          <w:b/>
                          <w:sz w:val="44"/>
                        </w:rPr>
                        <w:t xml:space="preserve"> June 2019 </w:t>
                      </w:r>
                      <w:r>
                        <w:rPr>
                          <w:rFonts w:ascii="Corbel" w:hAnsi="Corbel"/>
                          <w:b/>
                          <w:sz w:val="44"/>
                        </w:rPr>
                        <w:br/>
                      </w:r>
                      <w:r>
                        <w:br/>
                      </w:r>
                    </w:p>
                    <w:p w:rsidR="00044885" w:rsidRPr="002F35BA" w:rsidRDefault="000B19AD" w:rsidP="00993F64">
                      <w:pPr>
                        <w:rPr>
                          <w:rFonts w:ascii="Corbel" w:hAnsi="Corbel"/>
                          <w:b/>
                          <w:sz w:val="44"/>
                        </w:rPr>
                      </w:pPr>
                    </w:p>
                    <w:p w:rsidR="00044885" w:rsidRPr="002F35BA" w:rsidRDefault="000B19AD" w:rsidP="00993F64">
                      <w:pPr>
                        <w:rPr>
                          <w:rFonts w:ascii="Corbel" w:hAnsi="Corbel"/>
                        </w:rPr>
                      </w:pPr>
                    </w:p>
                  </w:txbxContent>
                </v:textbox>
              </v:shape>
            </w:pict>
          </mc:Fallback>
        </mc:AlternateContent>
      </w:r>
    </w:p>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8916C1"/>
    <w:p w:rsidR="00993F64" w:rsidRDefault="00717407">
      <w:pPr>
        <w:rPr>
          <w:b/>
        </w:rPr>
      </w:pPr>
      <w:r>
        <w:rPr>
          <w:b/>
        </w:rPr>
        <w:br w:type="page"/>
      </w:r>
    </w:p>
    <w:p w:rsidR="00993F64" w:rsidRDefault="00717407"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E45592" w:rsidTr="00105992">
        <w:tc>
          <w:tcPr>
            <w:tcW w:w="9242" w:type="dxa"/>
          </w:tcPr>
          <w:p w:rsidR="00717407" w:rsidRDefault="00717407" w:rsidP="00524AA7">
            <w:pPr>
              <w:autoSpaceDE w:val="0"/>
              <w:autoSpaceDN w:val="0"/>
              <w:adjustRightInd w:val="0"/>
              <w:rPr>
                <w:rFonts w:cs="Arial"/>
                <w:sz w:val="24"/>
                <w:szCs w:val="24"/>
                <w:lang w:eastAsia="en-GB"/>
              </w:rPr>
            </w:pPr>
            <w:r w:rsidRPr="001C7DF0">
              <w:rPr>
                <w:rFonts w:cs="Arial"/>
                <w:sz w:val="24"/>
                <w:szCs w:val="24"/>
                <w:lang w:eastAsia="en-GB"/>
              </w:rPr>
              <w:t xml:space="preserve">We are proposing to cease funding </w:t>
            </w:r>
            <w:r>
              <w:rPr>
                <w:rFonts w:cs="Arial"/>
                <w:sz w:val="24"/>
                <w:szCs w:val="24"/>
                <w:lang w:eastAsia="en-GB"/>
              </w:rPr>
              <w:t>t</w:t>
            </w:r>
            <w:r w:rsidRPr="001C7DF0">
              <w:rPr>
                <w:rFonts w:cs="Arial"/>
                <w:sz w:val="24"/>
                <w:szCs w:val="24"/>
                <w:lang w:eastAsia="en-GB"/>
              </w:rPr>
              <w:t>he Integrated Home Improvement Services (IHIS)</w:t>
            </w:r>
            <w:r>
              <w:rPr>
                <w:rFonts w:cs="Arial"/>
                <w:sz w:val="24"/>
                <w:szCs w:val="24"/>
                <w:lang w:eastAsia="en-GB"/>
              </w:rPr>
              <w:t>. T</w:t>
            </w:r>
            <w:r w:rsidRPr="001C7DF0">
              <w:rPr>
                <w:rFonts w:cs="Arial"/>
                <w:sz w:val="24"/>
                <w:szCs w:val="24"/>
                <w:lang w:eastAsia="en-GB"/>
              </w:rPr>
              <w:t xml:space="preserve">he County Council is not legally </w:t>
            </w:r>
            <w:r>
              <w:rPr>
                <w:rFonts w:cs="Arial"/>
                <w:sz w:val="24"/>
                <w:szCs w:val="24"/>
                <w:lang w:eastAsia="en-GB"/>
              </w:rPr>
              <w:t>obliged</w:t>
            </w:r>
            <w:r w:rsidRPr="001C7DF0">
              <w:rPr>
                <w:rFonts w:cs="Arial"/>
                <w:sz w:val="24"/>
                <w:szCs w:val="24"/>
                <w:lang w:eastAsia="en-GB"/>
              </w:rPr>
              <w:t xml:space="preserve"> to provide</w:t>
            </w:r>
            <w:r>
              <w:rPr>
                <w:rFonts w:cs="Arial"/>
                <w:sz w:val="24"/>
                <w:szCs w:val="24"/>
                <w:lang w:eastAsia="en-GB"/>
              </w:rPr>
              <w:t xml:space="preserve"> this service</w:t>
            </w:r>
            <w:r w:rsidRPr="001C7DF0">
              <w:rPr>
                <w:rFonts w:cs="Arial"/>
                <w:sz w:val="24"/>
                <w:szCs w:val="24"/>
                <w:lang w:eastAsia="en-GB"/>
              </w:rPr>
              <w:t xml:space="preserve">. </w:t>
            </w:r>
          </w:p>
          <w:p w:rsidR="00A538AD" w:rsidRPr="001C7DF0" w:rsidRDefault="00717407" w:rsidP="00524AA7">
            <w:pPr>
              <w:autoSpaceDE w:val="0"/>
              <w:autoSpaceDN w:val="0"/>
              <w:adjustRightInd w:val="0"/>
              <w:rPr>
                <w:rFonts w:cs="Arial"/>
                <w:sz w:val="24"/>
                <w:szCs w:val="24"/>
                <w:lang w:eastAsia="en-GB"/>
              </w:rPr>
            </w:pPr>
            <w:r>
              <w:rPr>
                <w:rFonts w:cs="Arial"/>
                <w:sz w:val="24"/>
                <w:szCs w:val="24"/>
                <w:lang w:eastAsia="en-GB"/>
              </w:rPr>
              <w:t>It</w:t>
            </w:r>
            <w:r w:rsidRPr="001C7DF0">
              <w:rPr>
                <w:rFonts w:cs="Arial"/>
                <w:sz w:val="24"/>
                <w:szCs w:val="24"/>
                <w:lang w:eastAsia="en-GB"/>
              </w:rPr>
              <w:t xml:space="preserve"> will continue to provide funding for minor aids and adaptations (under £1,000) to people who are eligible</w:t>
            </w:r>
            <w:r>
              <w:rPr>
                <w:rFonts w:cs="Arial"/>
                <w:sz w:val="24"/>
                <w:szCs w:val="24"/>
                <w:lang w:eastAsia="en-GB"/>
              </w:rPr>
              <w:t>, which is a statutory element of the service.</w:t>
            </w:r>
            <w:r w:rsidRPr="001C7DF0">
              <w:rPr>
                <w:rFonts w:cs="Arial"/>
                <w:sz w:val="24"/>
                <w:szCs w:val="24"/>
                <w:lang w:eastAsia="en-GB"/>
              </w:rPr>
              <w:t xml:space="preserve"> The IHIS is the current delivery mechanism for the minor aids and adaptions</w:t>
            </w:r>
            <w:r>
              <w:rPr>
                <w:rFonts w:cs="Arial"/>
                <w:sz w:val="24"/>
                <w:szCs w:val="24"/>
                <w:lang w:eastAsia="en-GB"/>
              </w:rPr>
              <w:t xml:space="preserve"> work</w:t>
            </w:r>
            <w:r w:rsidRPr="001C7DF0">
              <w:rPr>
                <w:rFonts w:cs="Arial"/>
                <w:sz w:val="24"/>
                <w:szCs w:val="24"/>
                <w:lang w:eastAsia="en-GB"/>
              </w:rPr>
              <w:t xml:space="preserve">. </w:t>
            </w:r>
          </w:p>
          <w:p w:rsidR="00600D88" w:rsidRPr="001C7DF0" w:rsidRDefault="00717407" w:rsidP="00524AA7">
            <w:pPr>
              <w:autoSpaceDE w:val="0"/>
              <w:autoSpaceDN w:val="0"/>
              <w:adjustRightInd w:val="0"/>
              <w:rPr>
                <w:rFonts w:cs="Arial"/>
                <w:sz w:val="24"/>
                <w:szCs w:val="24"/>
                <w:lang w:eastAsia="en-GB"/>
              </w:rPr>
            </w:pPr>
            <w:r>
              <w:rPr>
                <w:rFonts w:cs="Arial"/>
                <w:sz w:val="24"/>
                <w:szCs w:val="24"/>
                <w:lang w:eastAsia="en-GB"/>
              </w:rPr>
              <w:t>The</w:t>
            </w:r>
            <w:r w:rsidRPr="001C7DF0">
              <w:rPr>
                <w:rFonts w:cs="Arial"/>
                <w:sz w:val="24"/>
                <w:szCs w:val="24"/>
                <w:lang w:eastAsia="en-GB"/>
              </w:rPr>
              <w:t xml:space="preserve"> Home Improvement Agencies / Care and Repair</w:t>
            </w:r>
            <w:r>
              <w:rPr>
                <w:rFonts w:cs="Arial"/>
                <w:sz w:val="24"/>
                <w:szCs w:val="24"/>
                <w:lang w:eastAsia="en-GB"/>
              </w:rPr>
              <w:t xml:space="preserve"> services currently</w:t>
            </w:r>
            <w:r w:rsidRPr="001C7DF0">
              <w:rPr>
                <w:rFonts w:cs="Arial"/>
                <w:sz w:val="24"/>
                <w:szCs w:val="24"/>
                <w:lang w:eastAsia="en-GB"/>
              </w:rPr>
              <w:t xml:space="preserve"> provide</w:t>
            </w:r>
            <w:r>
              <w:rPr>
                <w:rFonts w:cs="Arial"/>
                <w:sz w:val="24"/>
                <w:szCs w:val="24"/>
                <w:lang w:eastAsia="en-GB"/>
              </w:rPr>
              <w:t>:</w:t>
            </w:r>
            <w:r w:rsidRPr="001C7DF0">
              <w:rPr>
                <w:rFonts w:cs="Arial"/>
                <w:sz w:val="24"/>
                <w:szCs w:val="24"/>
                <w:lang w:eastAsia="en-GB"/>
              </w:rPr>
              <w:t xml:space="preserve">  </w:t>
            </w:r>
          </w:p>
          <w:p w:rsidR="00C2165A" w:rsidRPr="001C7DF0" w:rsidRDefault="00717407" w:rsidP="00524AA7">
            <w:pPr>
              <w:numPr>
                <w:ilvl w:val="1"/>
                <w:numId w:val="13"/>
              </w:numPr>
              <w:rPr>
                <w:rFonts w:eastAsia="Times New Roman" w:cs="Arial"/>
                <w:sz w:val="24"/>
                <w:szCs w:val="24"/>
                <w:lang w:eastAsia="en-GB"/>
              </w:rPr>
            </w:pPr>
            <w:r w:rsidRPr="001C7DF0">
              <w:rPr>
                <w:rFonts w:eastAsia="Times New Roman" w:cs="Arial"/>
                <w:sz w:val="24"/>
                <w:szCs w:val="24"/>
                <w:lang w:eastAsia="en-GB"/>
              </w:rPr>
              <w:t xml:space="preserve">Handy person services - typically used for small jobs/repairs that take less than two hours </w:t>
            </w:r>
          </w:p>
          <w:p w:rsidR="00C2165A" w:rsidRPr="001C7DF0" w:rsidRDefault="00717407" w:rsidP="00524AA7">
            <w:pPr>
              <w:numPr>
                <w:ilvl w:val="1"/>
                <w:numId w:val="13"/>
              </w:numPr>
              <w:rPr>
                <w:rFonts w:eastAsia="Times New Roman" w:cs="Arial"/>
                <w:sz w:val="24"/>
                <w:szCs w:val="24"/>
                <w:lang w:eastAsia="en-GB"/>
              </w:rPr>
            </w:pPr>
            <w:r w:rsidRPr="001C7DF0">
              <w:rPr>
                <w:rFonts w:eastAsia="Times New Roman" w:cs="Arial"/>
                <w:sz w:val="24"/>
                <w:szCs w:val="24"/>
                <w:lang w:eastAsia="en-GB"/>
              </w:rPr>
              <w:t xml:space="preserve">Home visit to assess and advise what jobs/repairs are needed </w:t>
            </w:r>
          </w:p>
          <w:p w:rsidR="00C2165A" w:rsidRPr="001C7DF0" w:rsidRDefault="00717407" w:rsidP="00524AA7">
            <w:pPr>
              <w:numPr>
                <w:ilvl w:val="1"/>
                <w:numId w:val="13"/>
              </w:numPr>
              <w:rPr>
                <w:rFonts w:eastAsia="Times New Roman" w:cs="Arial"/>
                <w:sz w:val="24"/>
                <w:szCs w:val="24"/>
                <w:lang w:eastAsia="en-GB"/>
              </w:rPr>
            </w:pPr>
            <w:r w:rsidRPr="001C7DF0">
              <w:rPr>
                <w:rFonts w:eastAsia="Times New Roman" w:cs="Arial"/>
                <w:sz w:val="24"/>
                <w:szCs w:val="24"/>
                <w:lang w:eastAsia="en-GB"/>
              </w:rPr>
              <w:t xml:space="preserve">Help to organise/oversee home repairs, maintenance, adaptations or security measures such as drawing up plans, organising quotes </w:t>
            </w:r>
          </w:p>
          <w:p w:rsidR="00C2165A" w:rsidRPr="001C7DF0" w:rsidRDefault="00717407" w:rsidP="00524AA7">
            <w:pPr>
              <w:numPr>
                <w:ilvl w:val="1"/>
                <w:numId w:val="13"/>
              </w:numPr>
              <w:rPr>
                <w:rFonts w:eastAsia="Times New Roman" w:cs="Arial"/>
                <w:sz w:val="24"/>
                <w:szCs w:val="24"/>
                <w:lang w:eastAsia="en-GB"/>
              </w:rPr>
            </w:pPr>
            <w:r w:rsidRPr="001C7DF0">
              <w:rPr>
                <w:rFonts w:eastAsia="Times New Roman" w:cs="Arial"/>
                <w:sz w:val="24"/>
                <w:szCs w:val="24"/>
                <w:lang w:eastAsia="en-GB"/>
              </w:rPr>
              <w:t xml:space="preserve">Advice about what housing is available to meet an individual's needs </w:t>
            </w:r>
          </w:p>
          <w:p w:rsidR="00C2165A" w:rsidRPr="001C7DF0" w:rsidRDefault="00717407" w:rsidP="00524AA7">
            <w:pPr>
              <w:numPr>
                <w:ilvl w:val="1"/>
                <w:numId w:val="13"/>
              </w:numPr>
              <w:rPr>
                <w:rFonts w:eastAsia="Times New Roman" w:cs="Arial"/>
                <w:sz w:val="24"/>
                <w:szCs w:val="24"/>
                <w:lang w:eastAsia="en-GB"/>
              </w:rPr>
            </w:pPr>
            <w:r w:rsidRPr="001C7DF0">
              <w:rPr>
                <w:rFonts w:eastAsia="Times New Roman" w:cs="Arial"/>
                <w:sz w:val="24"/>
                <w:szCs w:val="24"/>
                <w:lang w:eastAsia="en-GB"/>
              </w:rPr>
              <w:t xml:space="preserve">Advice about what financial support is available </w:t>
            </w:r>
          </w:p>
          <w:p w:rsidR="00C2165A" w:rsidRPr="001C7DF0" w:rsidRDefault="00717407" w:rsidP="00524AA7">
            <w:pPr>
              <w:pStyle w:val="ListParagraph"/>
              <w:numPr>
                <w:ilvl w:val="1"/>
                <w:numId w:val="13"/>
              </w:numPr>
              <w:rPr>
                <w:rFonts w:eastAsia="Times New Roman" w:cs="Arial"/>
                <w:sz w:val="24"/>
                <w:szCs w:val="24"/>
                <w:lang w:eastAsia="en-GB"/>
              </w:rPr>
            </w:pPr>
            <w:r w:rsidRPr="001C7DF0">
              <w:rPr>
                <w:rFonts w:eastAsia="Times New Roman" w:cs="Arial"/>
                <w:sz w:val="24"/>
                <w:szCs w:val="24"/>
                <w:lang w:eastAsia="en-GB"/>
              </w:rPr>
              <w:t xml:space="preserve">Advice and information about other organisations that can help  </w:t>
            </w:r>
          </w:p>
          <w:p w:rsidR="00BE6E20" w:rsidRPr="001C7DF0" w:rsidRDefault="00717407" w:rsidP="00524AA7">
            <w:pPr>
              <w:autoSpaceDE w:val="0"/>
              <w:autoSpaceDN w:val="0"/>
              <w:adjustRightInd w:val="0"/>
              <w:rPr>
                <w:rFonts w:cs="Arial"/>
                <w:sz w:val="24"/>
                <w:szCs w:val="24"/>
                <w:lang w:eastAsia="en-GB"/>
              </w:rPr>
            </w:pPr>
            <w:r>
              <w:rPr>
                <w:rFonts w:cs="Arial"/>
                <w:sz w:val="24"/>
                <w:szCs w:val="24"/>
                <w:lang w:eastAsia="en-GB"/>
              </w:rPr>
              <w:t>These s</w:t>
            </w:r>
            <w:r w:rsidRPr="001C7DF0">
              <w:rPr>
                <w:rFonts w:cs="Arial"/>
                <w:sz w:val="24"/>
                <w:szCs w:val="24"/>
                <w:lang w:eastAsia="en-GB"/>
              </w:rPr>
              <w:t>ervices will no longer be funded</w:t>
            </w:r>
            <w:r>
              <w:rPr>
                <w:rFonts w:cs="Arial"/>
                <w:sz w:val="24"/>
                <w:szCs w:val="24"/>
                <w:lang w:eastAsia="en-GB"/>
              </w:rPr>
              <w:t>.</w:t>
            </w:r>
            <w:r w:rsidRPr="001C7DF0">
              <w:rPr>
                <w:rFonts w:cs="Arial"/>
                <w:sz w:val="24"/>
                <w:szCs w:val="24"/>
                <w:lang w:eastAsia="en-GB"/>
              </w:rPr>
              <w:t xml:space="preserve"> </w:t>
            </w:r>
          </w:p>
          <w:p w:rsidR="00BE6E20" w:rsidRPr="001C7DF0" w:rsidRDefault="008916C1" w:rsidP="00CC60AB">
            <w:pPr>
              <w:autoSpaceDE w:val="0"/>
              <w:autoSpaceDN w:val="0"/>
              <w:adjustRightInd w:val="0"/>
              <w:spacing w:after="0" w:line="240" w:lineRule="auto"/>
              <w:rPr>
                <w:rFonts w:cs="Arial"/>
                <w:sz w:val="24"/>
                <w:szCs w:val="24"/>
                <w:lang w:eastAsia="en-GB"/>
              </w:rPr>
            </w:pPr>
          </w:p>
          <w:p w:rsidR="00A64B09" w:rsidRPr="00BB4879" w:rsidRDefault="008916C1" w:rsidP="00EA0599">
            <w:pPr>
              <w:autoSpaceDE w:val="0"/>
              <w:autoSpaceDN w:val="0"/>
              <w:adjustRightInd w:val="0"/>
              <w:spacing w:after="0" w:line="240" w:lineRule="auto"/>
              <w:rPr>
                <w:rFonts w:ascii="ArialMT" w:hAnsi="ArialMT" w:cs="ArialMT"/>
                <w:sz w:val="24"/>
                <w:szCs w:val="24"/>
                <w:lang w:eastAsia="en-GB"/>
              </w:rPr>
            </w:pPr>
          </w:p>
        </w:tc>
      </w:tr>
    </w:tbl>
    <w:p w:rsidR="00105992" w:rsidRDefault="008916C1" w:rsidP="00993F64">
      <w:pPr>
        <w:rPr>
          <w:b/>
        </w:rPr>
      </w:pPr>
    </w:p>
    <w:p w:rsidR="00E810B5" w:rsidRPr="00E810B5" w:rsidRDefault="00717407" w:rsidP="00993F64">
      <w:pPr>
        <w:rPr>
          <w:b/>
        </w:rPr>
      </w:pPr>
      <w:r>
        <w:rPr>
          <w:b/>
        </w:rPr>
        <w:t xml:space="preserve">Question 2 </w:t>
      </w:r>
      <w:r w:rsidRPr="00E810B5">
        <w:rPr>
          <w:b/>
        </w:rPr>
        <w:t xml:space="preserve">  - Scope of the Proposal</w:t>
      </w:r>
    </w:p>
    <w:p w:rsidR="00993F64" w:rsidRDefault="00717407" w:rsidP="00993F64">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1"/>
      </w:tblGrid>
      <w:tr w:rsidR="00E45592" w:rsidTr="00137D07">
        <w:trPr>
          <w:trHeight w:val="7994"/>
        </w:trPr>
        <w:tc>
          <w:tcPr>
            <w:tcW w:w="9121" w:type="dxa"/>
          </w:tcPr>
          <w:p w:rsidR="00FE6898" w:rsidRDefault="00717407" w:rsidP="00524AA7">
            <w:pPr>
              <w:jc w:val="both"/>
              <w:rPr>
                <w:rFonts w:eastAsia="Times New Roman" w:cs="Arial"/>
                <w:sz w:val="24"/>
                <w:szCs w:val="24"/>
                <w:lang w:eastAsia="en-GB"/>
              </w:rPr>
            </w:pPr>
            <w:r w:rsidRPr="000A0DC3">
              <w:rPr>
                <w:rFonts w:eastAsia="Times New Roman" w:cs="Arial"/>
                <w:sz w:val="24"/>
                <w:szCs w:val="24"/>
                <w:lang w:eastAsia="en-GB"/>
              </w:rPr>
              <w:lastRenderedPageBreak/>
              <w:t>Th</w:t>
            </w:r>
            <w:r>
              <w:rPr>
                <w:rFonts w:eastAsia="Times New Roman" w:cs="Arial"/>
                <w:sz w:val="24"/>
                <w:szCs w:val="24"/>
                <w:lang w:eastAsia="en-GB"/>
              </w:rPr>
              <w:t xml:space="preserve">e IHIS </w:t>
            </w:r>
            <w:r w:rsidRPr="00C06738">
              <w:rPr>
                <w:rFonts w:eastAsia="Times New Roman" w:cs="Arial"/>
                <w:sz w:val="24"/>
                <w:szCs w:val="24"/>
                <w:lang w:eastAsia="en-GB"/>
              </w:rPr>
              <w:t xml:space="preserve">provides help to people in need of extra support to make their homes safe and accessible, assisting homeowners to maintain, repair and improve their properties. </w:t>
            </w:r>
            <w:r>
              <w:rPr>
                <w:rFonts w:eastAsia="Times New Roman" w:cs="Arial"/>
                <w:sz w:val="24"/>
                <w:szCs w:val="24"/>
                <w:lang w:eastAsia="en-GB"/>
              </w:rPr>
              <w:t xml:space="preserve">In particular it </w:t>
            </w:r>
            <w:r w:rsidRPr="000A0DC3">
              <w:rPr>
                <w:rFonts w:eastAsia="Times New Roman" w:cs="Arial"/>
                <w:sz w:val="24"/>
                <w:szCs w:val="24"/>
                <w:lang w:eastAsia="en-GB"/>
              </w:rPr>
              <w:t>supports independent living for older pe</w:t>
            </w:r>
            <w:r>
              <w:rPr>
                <w:rFonts w:eastAsia="Times New Roman" w:cs="Arial"/>
                <w:sz w:val="24"/>
                <w:szCs w:val="24"/>
                <w:lang w:eastAsia="en-GB"/>
              </w:rPr>
              <w:t>ople, people living with</w:t>
            </w:r>
            <w:r w:rsidRPr="000A0DC3">
              <w:rPr>
                <w:rFonts w:eastAsia="Times New Roman" w:cs="Arial"/>
                <w:sz w:val="24"/>
                <w:szCs w:val="24"/>
                <w:lang w:eastAsia="en-GB"/>
              </w:rPr>
              <w:t xml:space="preserve"> disabilities and people living with long term health conditions.</w:t>
            </w:r>
            <w:r w:rsidRPr="00FE6898">
              <w:rPr>
                <w:rFonts w:eastAsia="Times New Roman" w:cs="Arial"/>
                <w:sz w:val="24"/>
                <w:szCs w:val="24"/>
                <w:lang w:eastAsia="en-GB"/>
              </w:rPr>
              <w:t xml:space="preserve"> </w:t>
            </w:r>
            <w:r>
              <w:rPr>
                <w:rFonts w:eastAsia="Times New Roman" w:cs="Arial"/>
                <w:sz w:val="24"/>
                <w:szCs w:val="24"/>
                <w:lang w:eastAsia="en-GB"/>
              </w:rPr>
              <w:t>Performance</w:t>
            </w:r>
            <w:r w:rsidRPr="00FE6898">
              <w:rPr>
                <w:rFonts w:eastAsia="Times New Roman" w:cs="Arial"/>
                <w:sz w:val="24"/>
                <w:szCs w:val="24"/>
                <w:lang w:eastAsia="en-GB"/>
              </w:rPr>
              <w:t xml:space="preserve"> </w:t>
            </w:r>
            <w:r>
              <w:rPr>
                <w:rFonts w:eastAsia="Times New Roman" w:cs="Arial"/>
                <w:sz w:val="24"/>
                <w:szCs w:val="24"/>
                <w:lang w:eastAsia="en-GB"/>
              </w:rPr>
              <w:t xml:space="preserve">data </w:t>
            </w:r>
            <w:r w:rsidRPr="00FE6898">
              <w:rPr>
                <w:rFonts w:eastAsia="Times New Roman" w:cs="Arial"/>
                <w:sz w:val="24"/>
                <w:szCs w:val="24"/>
                <w:lang w:eastAsia="en-GB"/>
              </w:rPr>
              <w:t xml:space="preserve">shared by the providers for 2018/19 told us that 5,918 </w:t>
            </w:r>
            <w:r>
              <w:rPr>
                <w:rFonts w:eastAsia="Times New Roman" w:cs="Arial"/>
                <w:sz w:val="24"/>
                <w:szCs w:val="24"/>
                <w:lang w:eastAsia="en-GB"/>
              </w:rPr>
              <w:t xml:space="preserve">people </w:t>
            </w:r>
            <w:r w:rsidRPr="00FE6898">
              <w:rPr>
                <w:rFonts w:eastAsia="Times New Roman" w:cs="Arial"/>
                <w:sz w:val="24"/>
                <w:szCs w:val="24"/>
                <w:lang w:eastAsia="en-GB"/>
              </w:rPr>
              <w:t xml:space="preserve">met the eligibility criteria because they had a disability and or a long term health condition. </w:t>
            </w:r>
          </w:p>
          <w:p w:rsidR="00D25EBF" w:rsidRDefault="00717407" w:rsidP="00524AA7">
            <w:pPr>
              <w:jc w:val="both"/>
              <w:rPr>
                <w:rFonts w:eastAsia="Times New Roman" w:cs="Arial"/>
                <w:sz w:val="24"/>
                <w:szCs w:val="24"/>
                <w:lang w:eastAsia="en-GB"/>
              </w:rPr>
            </w:pPr>
            <w:r>
              <w:rPr>
                <w:rFonts w:eastAsia="Times New Roman" w:cs="Arial"/>
                <w:sz w:val="24"/>
                <w:szCs w:val="24"/>
                <w:lang w:eastAsia="en-GB"/>
              </w:rPr>
              <w:t>IHIS</w:t>
            </w:r>
            <w:r w:rsidRPr="000A0DC3">
              <w:rPr>
                <w:rFonts w:eastAsia="Times New Roman" w:cs="Arial"/>
                <w:sz w:val="24"/>
                <w:szCs w:val="24"/>
                <w:lang w:eastAsia="en-GB"/>
              </w:rPr>
              <w:t xml:space="preserve"> is currently </w:t>
            </w:r>
            <w:r>
              <w:rPr>
                <w:rFonts w:eastAsia="Times New Roman" w:cs="Arial"/>
                <w:sz w:val="24"/>
                <w:szCs w:val="24"/>
                <w:lang w:eastAsia="en-GB"/>
              </w:rPr>
              <w:t>delivered by</w:t>
            </w:r>
            <w:r w:rsidRPr="000A0DC3">
              <w:rPr>
                <w:rFonts w:eastAsia="Times New Roman" w:cs="Arial"/>
                <w:sz w:val="24"/>
                <w:szCs w:val="24"/>
                <w:lang w:eastAsia="en-GB"/>
              </w:rPr>
              <w:t xml:space="preserve"> six local pr</w:t>
            </w:r>
            <w:r>
              <w:rPr>
                <w:rFonts w:eastAsia="Times New Roman" w:cs="Arial"/>
                <w:sz w:val="24"/>
                <w:szCs w:val="24"/>
                <w:lang w:eastAsia="en-GB"/>
              </w:rPr>
              <w:t xml:space="preserve">oviders covering the whole of Lancashire County Council area, therefore people living across Lancashire will be affected. </w:t>
            </w:r>
          </w:p>
          <w:p w:rsidR="00D25EBF" w:rsidRPr="000A0DC3" w:rsidRDefault="00717407" w:rsidP="00524AA7">
            <w:pPr>
              <w:jc w:val="both"/>
              <w:rPr>
                <w:rFonts w:eastAsia="Times New Roman" w:cs="Arial"/>
                <w:sz w:val="24"/>
                <w:szCs w:val="24"/>
                <w:lang w:eastAsia="en-GB"/>
              </w:rPr>
            </w:pPr>
            <w:r>
              <w:rPr>
                <w:rFonts w:eastAsia="Times New Roman" w:cs="Arial"/>
                <w:sz w:val="24"/>
                <w:szCs w:val="24"/>
                <w:lang w:eastAsia="en-GB"/>
              </w:rPr>
              <w:t xml:space="preserve">Areas with higher number of older people and greater levels of deprivation may experience increased difficulty in remaining independent at home.  Therefore these areas are considered more likely to be impacted by the proposal. </w:t>
            </w:r>
          </w:p>
          <w:p w:rsidR="002951F9" w:rsidRPr="00492C41" w:rsidRDefault="00717407" w:rsidP="00524AA7">
            <w:pPr>
              <w:pStyle w:val="Default"/>
              <w:spacing w:after="200" w:line="276" w:lineRule="auto"/>
            </w:pPr>
            <w:r w:rsidRPr="00492C41">
              <w:t xml:space="preserve">There may be handyperson services that can meet the needs of those that are able to pay.  Feedback from the consultation was that in some areas handypersons services are not readily available especially for small jobs.  </w:t>
            </w:r>
            <w:r>
              <w:t>However pr</w:t>
            </w:r>
            <w:r w:rsidRPr="00492C41">
              <w:t xml:space="preserve">ivate </w:t>
            </w:r>
            <w:r>
              <w:t>h</w:t>
            </w:r>
            <w:r w:rsidRPr="00492C41">
              <w:t>andy person services would not replace wider home advice and income related support.</w:t>
            </w:r>
          </w:p>
          <w:p w:rsidR="00B461DB" w:rsidRPr="00492C41" w:rsidRDefault="008916C1" w:rsidP="00A65A0D">
            <w:pPr>
              <w:spacing w:after="0" w:line="240" w:lineRule="auto"/>
              <w:jc w:val="both"/>
              <w:rPr>
                <w:rFonts w:eastAsia="Times New Roman" w:cs="Arial"/>
                <w:sz w:val="24"/>
                <w:szCs w:val="24"/>
                <w:lang w:eastAsia="en-GB"/>
              </w:rPr>
            </w:pPr>
          </w:p>
          <w:p w:rsidR="00005269" w:rsidRPr="00492C41" w:rsidRDefault="008916C1" w:rsidP="00005269">
            <w:pPr>
              <w:spacing w:after="0" w:line="240" w:lineRule="auto"/>
              <w:jc w:val="both"/>
              <w:rPr>
                <w:rFonts w:eastAsia="Times New Roman" w:cs="Arial"/>
                <w:sz w:val="24"/>
                <w:szCs w:val="24"/>
                <w:lang w:eastAsia="en-GB"/>
              </w:rPr>
            </w:pPr>
          </w:p>
          <w:p w:rsidR="00005269" w:rsidRDefault="008916C1" w:rsidP="00005269">
            <w:pPr>
              <w:spacing w:after="0" w:line="240" w:lineRule="auto"/>
              <w:jc w:val="both"/>
              <w:rPr>
                <w:rFonts w:eastAsia="Times New Roman" w:cs="Arial"/>
                <w:sz w:val="24"/>
                <w:szCs w:val="24"/>
                <w:lang w:eastAsia="en-GB"/>
              </w:rPr>
            </w:pPr>
          </w:p>
          <w:p w:rsidR="00005269" w:rsidRPr="001E312E" w:rsidRDefault="008916C1" w:rsidP="00005269">
            <w:pPr>
              <w:spacing w:after="0" w:line="240" w:lineRule="auto"/>
              <w:jc w:val="both"/>
              <w:rPr>
                <w:rFonts w:eastAsia="Times New Roman" w:cs="Arial"/>
                <w:sz w:val="24"/>
                <w:szCs w:val="24"/>
                <w:highlight w:val="yellow"/>
                <w:lang w:eastAsia="en-GB"/>
              </w:rPr>
            </w:pPr>
          </w:p>
          <w:p w:rsidR="00005269" w:rsidRDefault="008916C1" w:rsidP="00A65A0D">
            <w:pPr>
              <w:spacing w:after="0" w:line="240" w:lineRule="auto"/>
              <w:jc w:val="both"/>
              <w:rPr>
                <w:rFonts w:eastAsia="Times New Roman" w:cs="Arial"/>
                <w:sz w:val="24"/>
                <w:szCs w:val="24"/>
                <w:lang w:eastAsia="en-GB"/>
              </w:rPr>
            </w:pPr>
          </w:p>
          <w:p w:rsidR="00005269" w:rsidRDefault="008916C1" w:rsidP="00A65A0D">
            <w:pPr>
              <w:spacing w:after="0" w:line="240" w:lineRule="auto"/>
              <w:jc w:val="both"/>
              <w:rPr>
                <w:rFonts w:eastAsia="Times New Roman" w:cs="Arial"/>
                <w:sz w:val="24"/>
                <w:szCs w:val="24"/>
                <w:lang w:eastAsia="en-GB"/>
              </w:rPr>
            </w:pPr>
          </w:p>
          <w:p w:rsidR="00005269" w:rsidRDefault="008916C1" w:rsidP="00A65A0D">
            <w:pPr>
              <w:spacing w:after="0" w:line="240" w:lineRule="auto"/>
              <w:jc w:val="both"/>
              <w:rPr>
                <w:rFonts w:eastAsia="Times New Roman" w:cs="Arial"/>
                <w:sz w:val="24"/>
                <w:szCs w:val="24"/>
                <w:lang w:eastAsia="en-GB"/>
              </w:rPr>
            </w:pPr>
          </w:p>
          <w:p w:rsidR="00005269" w:rsidRDefault="008916C1" w:rsidP="00A65A0D">
            <w:pPr>
              <w:spacing w:after="0" w:line="240" w:lineRule="auto"/>
              <w:jc w:val="both"/>
              <w:rPr>
                <w:rFonts w:eastAsia="Times New Roman" w:cs="Arial"/>
                <w:sz w:val="24"/>
                <w:szCs w:val="24"/>
                <w:lang w:eastAsia="en-GB"/>
              </w:rPr>
            </w:pPr>
          </w:p>
          <w:p w:rsidR="00A57AEC" w:rsidRDefault="008916C1" w:rsidP="00A65A0D">
            <w:pPr>
              <w:spacing w:after="0" w:line="240" w:lineRule="auto"/>
              <w:jc w:val="both"/>
              <w:rPr>
                <w:rFonts w:eastAsia="Times New Roman" w:cs="Arial"/>
                <w:sz w:val="24"/>
                <w:szCs w:val="24"/>
                <w:lang w:eastAsia="en-GB"/>
              </w:rPr>
            </w:pPr>
          </w:p>
          <w:p w:rsidR="00A57AEC" w:rsidRDefault="008916C1" w:rsidP="00A65A0D">
            <w:pPr>
              <w:spacing w:after="0" w:line="240" w:lineRule="auto"/>
              <w:jc w:val="both"/>
              <w:rPr>
                <w:rFonts w:eastAsia="Times New Roman" w:cs="Arial"/>
                <w:sz w:val="24"/>
                <w:szCs w:val="24"/>
                <w:lang w:eastAsia="en-GB"/>
              </w:rPr>
            </w:pPr>
          </w:p>
          <w:p w:rsidR="00E72991" w:rsidRDefault="008916C1" w:rsidP="00A65A0D">
            <w:pPr>
              <w:spacing w:after="0" w:line="240" w:lineRule="auto"/>
              <w:jc w:val="both"/>
              <w:rPr>
                <w:rFonts w:eastAsia="Times New Roman" w:cs="Arial"/>
                <w:sz w:val="24"/>
                <w:szCs w:val="24"/>
                <w:lang w:eastAsia="en-GB"/>
              </w:rPr>
            </w:pPr>
          </w:p>
          <w:p w:rsidR="00E72991" w:rsidRDefault="008916C1" w:rsidP="00A65A0D">
            <w:pPr>
              <w:spacing w:after="0" w:line="240" w:lineRule="auto"/>
              <w:jc w:val="both"/>
              <w:rPr>
                <w:rFonts w:eastAsia="Times New Roman" w:cs="Arial"/>
                <w:sz w:val="24"/>
                <w:szCs w:val="24"/>
                <w:lang w:eastAsia="en-GB"/>
              </w:rPr>
            </w:pPr>
          </w:p>
          <w:p w:rsidR="00E72991" w:rsidRPr="00A65A0D" w:rsidRDefault="008916C1" w:rsidP="00A65A0D">
            <w:pPr>
              <w:spacing w:after="0" w:line="240" w:lineRule="auto"/>
              <w:jc w:val="both"/>
              <w:rPr>
                <w:rFonts w:eastAsia="Times New Roman" w:cs="Arial"/>
                <w:sz w:val="24"/>
                <w:szCs w:val="24"/>
                <w:lang w:eastAsia="en-GB"/>
              </w:rPr>
            </w:pPr>
          </w:p>
          <w:p w:rsidR="00A65A0D" w:rsidRPr="00A65A0D" w:rsidRDefault="008916C1" w:rsidP="00A65A0D">
            <w:pPr>
              <w:spacing w:after="0" w:line="240" w:lineRule="auto"/>
              <w:jc w:val="both"/>
              <w:rPr>
                <w:rFonts w:eastAsia="Times New Roman"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137D07">
            <w:pPr>
              <w:autoSpaceDE w:val="0"/>
              <w:autoSpaceDN w:val="0"/>
              <w:adjustRightInd w:val="0"/>
              <w:spacing w:after="0" w:line="240" w:lineRule="auto"/>
              <w:ind w:left="360"/>
              <w:rPr>
                <w:rFonts w:cs="Arial"/>
                <w:sz w:val="24"/>
                <w:szCs w:val="24"/>
                <w:lang w:eastAsia="en-GB"/>
              </w:rPr>
            </w:pPr>
          </w:p>
          <w:p w:rsidR="00137D07" w:rsidRPr="00591AC8" w:rsidRDefault="008916C1" w:rsidP="00A94BC3">
            <w:pPr>
              <w:autoSpaceDE w:val="0"/>
              <w:autoSpaceDN w:val="0"/>
              <w:adjustRightInd w:val="0"/>
              <w:spacing w:after="0" w:line="240" w:lineRule="auto"/>
              <w:rPr>
                <w:rFonts w:cs="Arial"/>
                <w:sz w:val="24"/>
                <w:szCs w:val="24"/>
                <w:lang w:eastAsia="en-GB"/>
              </w:rPr>
            </w:pPr>
          </w:p>
          <w:p w:rsidR="00993F64" w:rsidRPr="00005269" w:rsidRDefault="008916C1" w:rsidP="00005269">
            <w:pPr>
              <w:autoSpaceDE w:val="0"/>
              <w:autoSpaceDN w:val="0"/>
              <w:adjustRightInd w:val="0"/>
              <w:spacing w:after="0" w:line="240" w:lineRule="auto"/>
              <w:ind w:left="360"/>
              <w:rPr>
                <w:rFonts w:cs="Arial"/>
                <w:sz w:val="24"/>
                <w:szCs w:val="24"/>
                <w:lang w:eastAsia="en-GB"/>
              </w:rPr>
            </w:pPr>
          </w:p>
        </w:tc>
      </w:tr>
    </w:tbl>
    <w:p w:rsidR="00993F64" w:rsidRPr="004F2BE6" w:rsidRDefault="008916C1" w:rsidP="00993F64"/>
    <w:p w:rsidR="00524AA7" w:rsidRDefault="00524AA7">
      <w:pPr>
        <w:rPr>
          <w:b/>
        </w:rPr>
      </w:pPr>
    </w:p>
    <w:p w:rsidR="00E810B5" w:rsidRDefault="00717407">
      <w:pPr>
        <w:rPr>
          <w:b/>
        </w:rPr>
      </w:pPr>
      <w:r>
        <w:rPr>
          <w:b/>
        </w:rPr>
        <w:lastRenderedPageBreak/>
        <w:t>Question 3 – Protected Characteristics Potentially Affected</w:t>
      </w:r>
    </w:p>
    <w:p w:rsidR="00993F64" w:rsidRPr="00E810B5" w:rsidRDefault="00717407">
      <w:r w:rsidRPr="00E810B5">
        <w:t xml:space="preserve">Could the </w:t>
      </w:r>
      <w:r>
        <w:t xml:space="preserve">proposal </w:t>
      </w:r>
      <w:r w:rsidRPr="00E810B5">
        <w:t xml:space="preserve">have a particular impact on any group of individuals sharing protected characteristics under the Equality Act 2010, </w:t>
      </w:r>
      <w:r>
        <w:t>namely?</w:t>
      </w:r>
    </w:p>
    <w:p w:rsidR="00993F64" w:rsidRDefault="00717407" w:rsidP="00993F64">
      <w:pPr>
        <w:pStyle w:val="ColorfulList-Accent11"/>
        <w:numPr>
          <w:ilvl w:val="0"/>
          <w:numId w:val="1"/>
        </w:numPr>
      </w:pPr>
      <w:r>
        <w:t>Age</w:t>
      </w:r>
    </w:p>
    <w:p w:rsidR="00993F64" w:rsidRDefault="00717407" w:rsidP="00993F64">
      <w:pPr>
        <w:pStyle w:val="ColorfulList-Accent11"/>
        <w:numPr>
          <w:ilvl w:val="0"/>
          <w:numId w:val="1"/>
        </w:numPr>
      </w:pPr>
      <w:r>
        <w:t>Disability including Deaf people</w:t>
      </w:r>
    </w:p>
    <w:p w:rsidR="00993F64" w:rsidRDefault="00717407" w:rsidP="00993F64">
      <w:pPr>
        <w:pStyle w:val="ColorfulList-Accent11"/>
        <w:numPr>
          <w:ilvl w:val="0"/>
          <w:numId w:val="1"/>
        </w:numPr>
      </w:pPr>
      <w:r>
        <w:t>Gender reassignment</w:t>
      </w:r>
    </w:p>
    <w:p w:rsidR="00993F64" w:rsidRDefault="00717407" w:rsidP="00993F64">
      <w:pPr>
        <w:pStyle w:val="ColorfulList-Accent11"/>
        <w:numPr>
          <w:ilvl w:val="0"/>
          <w:numId w:val="1"/>
        </w:numPr>
      </w:pPr>
      <w:r>
        <w:t>Pregnancy and maternity</w:t>
      </w:r>
    </w:p>
    <w:p w:rsidR="00993F64" w:rsidRDefault="00717407" w:rsidP="00993F64">
      <w:pPr>
        <w:pStyle w:val="ColorfulList-Accent11"/>
        <w:numPr>
          <w:ilvl w:val="0"/>
          <w:numId w:val="1"/>
        </w:numPr>
      </w:pPr>
      <w:r>
        <w:t>Race/ethnicity/nationality</w:t>
      </w:r>
    </w:p>
    <w:p w:rsidR="00993F64" w:rsidRDefault="00717407" w:rsidP="00993F64">
      <w:pPr>
        <w:pStyle w:val="ColorfulList-Accent11"/>
        <w:numPr>
          <w:ilvl w:val="0"/>
          <w:numId w:val="1"/>
        </w:numPr>
      </w:pPr>
      <w:r>
        <w:t>Religion or belief</w:t>
      </w:r>
    </w:p>
    <w:p w:rsidR="00993F64" w:rsidRDefault="00717407" w:rsidP="00993F64">
      <w:pPr>
        <w:pStyle w:val="ColorfulList-Accent11"/>
        <w:numPr>
          <w:ilvl w:val="0"/>
          <w:numId w:val="1"/>
        </w:numPr>
      </w:pPr>
      <w:r>
        <w:t>Sex/gender</w:t>
      </w:r>
    </w:p>
    <w:p w:rsidR="00993F64" w:rsidRDefault="00717407" w:rsidP="00993F64">
      <w:pPr>
        <w:pStyle w:val="ColorfulList-Accent11"/>
        <w:numPr>
          <w:ilvl w:val="0"/>
          <w:numId w:val="1"/>
        </w:numPr>
      </w:pPr>
      <w:r>
        <w:t>Sexual orientation</w:t>
      </w:r>
    </w:p>
    <w:p w:rsidR="00993F64" w:rsidRDefault="00717407" w:rsidP="00993F64">
      <w:pPr>
        <w:pStyle w:val="ColorfulList-Accent11"/>
        <w:numPr>
          <w:ilvl w:val="0"/>
          <w:numId w:val="1"/>
        </w:numPr>
      </w:pPr>
      <w:r>
        <w:t>Marriage or Civil Partnership Status</w:t>
      </w:r>
    </w:p>
    <w:p w:rsidR="006374AC" w:rsidRDefault="00717407"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E45592" w:rsidTr="00A466D2">
        <w:tc>
          <w:tcPr>
            <w:tcW w:w="9016" w:type="dxa"/>
          </w:tcPr>
          <w:p w:rsidR="00CF0DD1" w:rsidRDefault="00717407" w:rsidP="00524AA7">
            <w:pPr>
              <w:autoSpaceDE w:val="0"/>
              <w:autoSpaceDN w:val="0"/>
              <w:adjustRightInd w:val="0"/>
              <w:jc w:val="both"/>
              <w:rPr>
                <w:rFonts w:cs="Arial"/>
                <w:sz w:val="24"/>
                <w:szCs w:val="24"/>
                <w:lang w:eastAsia="en-GB"/>
              </w:rPr>
            </w:pPr>
            <w:r w:rsidRPr="00F456C1">
              <w:rPr>
                <w:rFonts w:cs="Arial"/>
                <w:sz w:val="24"/>
                <w:szCs w:val="24"/>
                <w:lang w:eastAsia="en-GB"/>
              </w:rPr>
              <w:t xml:space="preserve">Improving the mental wellbeing of older people and helping them to retain their independence can benefit families, communities and society as a whole. Helping those at risk of poor mental wellbeing or losing their independence may also reduce, delay or avoid their use of health and social care services.(Older people: independence and mental wellbeing- NICE 2015) </w:t>
            </w:r>
          </w:p>
          <w:p w:rsidR="0038586A" w:rsidRPr="00F456C1" w:rsidRDefault="00717407" w:rsidP="00524AA7">
            <w:pPr>
              <w:pStyle w:val="ColorfulList-Accent11"/>
              <w:ind w:left="0"/>
              <w:contextualSpacing w:val="0"/>
              <w:jc w:val="both"/>
              <w:rPr>
                <w:rFonts w:cs="Arial"/>
                <w:b/>
                <w:sz w:val="24"/>
                <w:szCs w:val="24"/>
              </w:rPr>
            </w:pPr>
            <w:r w:rsidRPr="00F456C1">
              <w:rPr>
                <w:rFonts w:cs="Arial"/>
                <w:b/>
                <w:sz w:val="24"/>
                <w:szCs w:val="24"/>
              </w:rPr>
              <w:t>Age</w:t>
            </w:r>
          </w:p>
          <w:p w:rsidR="00106BD7" w:rsidRPr="00F456C1" w:rsidRDefault="00717407" w:rsidP="00524AA7">
            <w:pPr>
              <w:pStyle w:val="ColorfulList-Accent11"/>
              <w:ind w:left="0"/>
              <w:contextualSpacing w:val="0"/>
              <w:jc w:val="both"/>
              <w:rPr>
                <w:rFonts w:cs="Arial"/>
                <w:sz w:val="24"/>
                <w:szCs w:val="24"/>
              </w:rPr>
            </w:pPr>
            <w:r w:rsidRPr="00F456C1">
              <w:rPr>
                <w:rFonts w:cs="Arial"/>
                <w:sz w:val="24"/>
                <w:szCs w:val="24"/>
              </w:rPr>
              <w:t xml:space="preserve">Lancashire has an estimated population of 1.18 million which is projected to increase by 5.8% by 2037. As the population continues to grow it also continues to age. It is clear that not only is the population ageing but that the proportion in the older age groups (70+) is forecast to increase at a faster rate than those in younger age groups in both the short, medium and long-term. By 2024 it is predicted that the Lancashire-12 population aged 65+ will rise to 22% and by 2039 to 27%.(LCC Dementia Strategy 2018-2023)  </w:t>
            </w:r>
          </w:p>
          <w:p w:rsidR="0021453C" w:rsidRPr="00F456C1" w:rsidRDefault="00717407" w:rsidP="00524AA7">
            <w:pPr>
              <w:pStyle w:val="ColorfulList-Accent11"/>
              <w:ind w:left="0"/>
              <w:jc w:val="both"/>
              <w:rPr>
                <w:rFonts w:cs="Arial"/>
                <w:iCs/>
                <w:color w:val="272627"/>
                <w:sz w:val="24"/>
                <w:szCs w:val="24"/>
                <w:lang w:eastAsia="en-GB"/>
              </w:rPr>
            </w:pPr>
            <w:r w:rsidRPr="00F456C1">
              <w:rPr>
                <w:rFonts w:cs="Arial"/>
                <w:iCs/>
                <w:color w:val="272627"/>
                <w:sz w:val="24"/>
                <w:szCs w:val="24"/>
                <w:lang w:eastAsia="en-GB"/>
              </w:rPr>
              <w:t xml:space="preserve">The population in Lancashire in 2019 of people aged 80-84 years is 34,600 this is predicted to rise to 47,700 by 2035. This highlights a significant cohort of people that </w:t>
            </w:r>
            <w:r>
              <w:rPr>
                <w:rFonts w:cs="Arial"/>
                <w:iCs/>
                <w:color w:val="272627"/>
                <w:sz w:val="24"/>
                <w:szCs w:val="24"/>
                <w:lang w:eastAsia="en-GB"/>
              </w:rPr>
              <w:t xml:space="preserve">may </w:t>
            </w:r>
            <w:r w:rsidRPr="00F456C1">
              <w:rPr>
                <w:rFonts w:cs="Arial"/>
                <w:iCs/>
                <w:color w:val="272627"/>
                <w:sz w:val="24"/>
                <w:szCs w:val="24"/>
                <w:lang w:eastAsia="en-GB"/>
              </w:rPr>
              <w:t xml:space="preserve">require additional support to help them stay safe and reduce the risk of falling in their home. </w:t>
            </w:r>
          </w:p>
          <w:p w:rsidR="009E18C6" w:rsidRDefault="00717407" w:rsidP="00524AA7">
            <w:pPr>
              <w:jc w:val="both"/>
              <w:outlineLvl w:val="0"/>
              <w:rPr>
                <w:rFonts w:cs="Arial"/>
                <w:sz w:val="24"/>
                <w:szCs w:val="24"/>
              </w:rPr>
            </w:pPr>
            <w:r w:rsidRPr="00F456C1">
              <w:rPr>
                <w:rFonts w:cs="Arial"/>
                <w:sz w:val="24"/>
                <w:szCs w:val="24"/>
              </w:rPr>
              <w:t xml:space="preserve">70% of </w:t>
            </w:r>
            <w:r>
              <w:rPr>
                <w:rFonts w:cs="Arial"/>
                <w:sz w:val="24"/>
                <w:szCs w:val="24"/>
              </w:rPr>
              <w:t xml:space="preserve">consultation </w:t>
            </w:r>
            <w:r w:rsidRPr="00F456C1">
              <w:rPr>
                <w:rFonts w:cs="Arial"/>
                <w:sz w:val="24"/>
                <w:szCs w:val="24"/>
              </w:rPr>
              <w:t>respo</w:t>
            </w:r>
            <w:r>
              <w:rPr>
                <w:rFonts w:cs="Arial"/>
                <w:sz w:val="24"/>
                <w:szCs w:val="24"/>
              </w:rPr>
              <w:t>n</w:t>
            </w:r>
            <w:r w:rsidRPr="00F456C1">
              <w:rPr>
                <w:rFonts w:cs="Arial"/>
                <w:sz w:val="24"/>
                <w:szCs w:val="24"/>
              </w:rPr>
              <w:t>dents who said they had used the service in the last two years were in the 65-80 plus age range</w:t>
            </w:r>
            <w:r>
              <w:rPr>
                <w:rFonts w:cs="Arial"/>
                <w:sz w:val="24"/>
                <w:szCs w:val="24"/>
              </w:rPr>
              <w:t xml:space="preserve">, with </w:t>
            </w:r>
            <w:r w:rsidRPr="00F456C1">
              <w:rPr>
                <w:rFonts w:cs="Arial"/>
                <w:sz w:val="24"/>
                <w:szCs w:val="24"/>
              </w:rPr>
              <w:t xml:space="preserve">27% of respondents </w:t>
            </w:r>
            <w:r>
              <w:rPr>
                <w:rFonts w:cs="Arial"/>
                <w:sz w:val="24"/>
                <w:szCs w:val="24"/>
              </w:rPr>
              <w:t xml:space="preserve">aged </w:t>
            </w:r>
            <w:r w:rsidRPr="00F456C1">
              <w:rPr>
                <w:rFonts w:cs="Arial"/>
                <w:sz w:val="24"/>
                <w:szCs w:val="24"/>
              </w:rPr>
              <w:t>over 80</w:t>
            </w:r>
            <w:r>
              <w:rPr>
                <w:rFonts w:cs="Arial"/>
                <w:sz w:val="24"/>
                <w:szCs w:val="24"/>
              </w:rPr>
              <w:t xml:space="preserve"> years.</w:t>
            </w:r>
            <w:r w:rsidRPr="00F456C1">
              <w:rPr>
                <w:rFonts w:cs="Arial"/>
                <w:sz w:val="24"/>
                <w:szCs w:val="24"/>
              </w:rPr>
              <w:t xml:space="preserve"> </w:t>
            </w:r>
          </w:p>
          <w:p w:rsidR="008916C1" w:rsidRPr="00F456C1" w:rsidRDefault="008916C1" w:rsidP="00524AA7">
            <w:pPr>
              <w:jc w:val="both"/>
              <w:outlineLvl w:val="0"/>
              <w:rPr>
                <w:rFonts w:cs="Arial"/>
                <w:sz w:val="24"/>
                <w:szCs w:val="24"/>
              </w:rPr>
            </w:pPr>
          </w:p>
          <w:p w:rsidR="005F7B58" w:rsidRPr="00524AA7" w:rsidRDefault="00717407" w:rsidP="00524AA7">
            <w:pPr>
              <w:jc w:val="both"/>
              <w:outlineLvl w:val="0"/>
              <w:rPr>
                <w:rFonts w:cs="Arial"/>
                <w:color w:val="333333"/>
                <w:sz w:val="24"/>
                <w:szCs w:val="24"/>
              </w:rPr>
            </w:pPr>
            <w:r w:rsidRPr="00524AA7">
              <w:rPr>
                <w:rFonts w:cs="Arial"/>
                <w:b/>
                <w:sz w:val="24"/>
                <w:szCs w:val="24"/>
              </w:rPr>
              <w:lastRenderedPageBreak/>
              <w:t>Disability</w:t>
            </w:r>
            <w:r w:rsidRPr="00524AA7">
              <w:rPr>
                <w:rFonts w:cs="Arial"/>
                <w:color w:val="333333"/>
                <w:sz w:val="24"/>
                <w:szCs w:val="24"/>
              </w:rPr>
              <w:t xml:space="preserve"> </w:t>
            </w:r>
          </w:p>
          <w:p w:rsidR="000E61D6" w:rsidRPr="005F7B58" w:rsidRDefault="00717407" w:rsidP="00524AA7">
            <w:pPr>
              <w:jc w:val="both"/>
              <w:outlineLvl w:val="0"/>
              <w:rPr>
                <w:rStyle w:val="Hyperlink"/>
                <w:rFonts w:cs="Arial"/>
                <w:sz w:val="24"/>
                <w:szCs w:val="24"/>
              </w:rPr>
            </w:pPr>
            <w:r w:rsidRPr="005F7B58">
              <w:rPr>
                <w:rFonts w:cs="Arial"/>
                <w:color w:val="333333"/>
                <w:sz w:val="24"/>
                <w:szCs w:val="24"/>
              </w:rPr>
              <w:t>There are over 11 million people with a limiting long term illness, impairment or disability in the UK. The most commonly-reported impairments are those that affect mobility, lifting or carrying. </w:t>
            </w:r>
            <w:hyperlink r:id="rId9" w:history="1">
              <w:r w:rsidRPr="005F7B58">
                <w:rPr>
                  <w:rStyle w:val="Hyperlink"/>
                  <w:rFonts w:cs="Arial"/>
                  <w:sz w:val="24"/>
                  <w:szCs w:val="24"/>
                </w:rPr>
                <w:t>Lancashire Insight</w:t>
              </w:r>
            </w:hyperlink>
            <w:r w:rsidRPr="005F7B58">
              <w:rPr>
                <w:rFonts w:cs="Arial"/>
                <w:color w:val="333333"/>
                <w:sz w:val="24"/>
                <w:szCs w:val="24"/>
              </w:rPr>
              <w:t xml:space="preserve"> (2017) identifies that in Lancashire-12 there are an estimated 56,818 adults aged 18-64 living with a moderate physical disability and 17,013 with a serious disability. </w:t>
            </w:r>
          </w:p>
          <w:p w:rsidR="00BE45C9" w:rsidRPr="005F7B58" w:rsidRDefault="00717407" w:rsidP="00524AA7">
            <w:pPr>
              <w:jc w:val="both"/>
              <w:outlineLvl w:val="0"/>
              <w:rPr>
                <w:rFonts w:cs="Arial"/>
                <w:color w:val="4A4949"/>
                <w:sz w:val="24"/>
                <w:szCs w:val="24"/>
              </w:rPr>
            </w:pPr>
            <w:r w:rsidRPr="005F7B58">
              <w:rPr>
                <w:rFonts w:cs="Arial"/>
                <w:b/>
                <w:sz w:val="24"/>
                <w:szCs w:val="24"/>
              </w:rPr>
              <w:t>Mental Health and Wellbeing</w:t>
            </w:r>
          </w:p>
          <w:p w:rsidR="00BE45C9" w:rsidRPr="005F7B58" w:rsidRDefault="00717407" w:rsidP="00524AA7">
            <w:pPr>
              <w:pStyle w:val="ColorfulList-Accent11"/>
              <w:ind w:left="0"/>
              <w:jc w:val="both"/>
              <w:rPr>
                <w:rFonts w:cs="Arial"/>
                <w:sz w:val="24"/>
                <w:szCs w:val="24"/>
              </w:rPr>
            </w:pPr>
            <w:r w:rsidRPr="005F7B58">
              <w:rPr>
                <w:rStyle w:val="A3"/>
                <w:rFonts w:cs="Arial"/>
                <w:sz w:val="24"/>
                <w:szCs w:val="24"/>
              </w:rPr>
              <w:t xml:space="preserve">One in six people over the age of 80 has dementia and 70% of people in care homes have dementia or severe memory problems. There will be over one million people with dementia in the UK by 2025, and there are over 40,000 people in the UK under 65 living with dementia today (NHS Long Term Plan 2019). </w:t>
            </w:r>
          </w:p>
          <w:p w:rsidR="003C7D82" w:rsidRPr="005F7B58" w:rsidRDefault="00717407" w:rsidP="00524AA7">
            <w:pPr>
              <w:pStyle w:val="ColorfulList-Accent11"/>
              <w:ind w:left="0"/>
              <w:jc w:val="both"/>
              <w:rPr>
                <w:rFonts w:cs="Arial"/>
                <w:sz w:val="24"/>
                <w:szCs w:val="24"/>
              </w:rPr>
            </w:pPr>
            <w:r w:rsidRPr="005F7B58">
              <w:rPr>
                <w:rFonts w:cs="Arial"/>
                <w:sz w:val="24"/>
                <w:szCs w:val="24"/>
              </w:rPr>
              <w:t>It is estimated that there are 15,500 people currently living with dementia across Lancashire, and as a result of population growth in the older age groups, this will continue to increase. Consequently, early detection and support for people with dementia are a vital component of maximising healthy life expectancy in Lancashire.  (LCC Dementia Strategy 2018-2023)</w:t>
            </w:r>
          </w:p>
          <w:p w:rsidR="00E1494D" w:rsidRPr="005F7B58" w:rsidRDefault="00717407" w:rsidP="00524AA7">
            <w:pPr>
              <w:jc w:val="both"/>
              <w:outlineLvl w:val="0"/>
              <w:rPr>
                <w:rFonts w:cs="Arial"/>
                <w:sz w:val="24"/>
                <w:szCs w:val="24"/>
              </w:rPr>
            </w:pPr>
            <w:r w:rsidRPr="005F7B58">
              <w:rPr>
                <w:rFonts w:cs="Arial"/>
                <w:sz w:val="24"/>
                <w:szCs w:val="24"/>
              </w:rPr>
              <w:t xml:space="preserve">As part of the public consultation, a service user responded: </w:t>
            </w:r>
            <w:r w:rsidRPr="005F7B58">
              <w:rPr>
                <w:rFonts w:cs="Arial"/>
                <w:color w:val="000000"/>
                <w:sz w:val="24"/>
                <w:szCs w:val="24"/>
              </w:rPr>
              <w:t>'This service is like none other, it links people with all the help needed when making a home safe for elderly people.</w:t>
            </w:r>
            <w:r w:rsidRPr="005F7B58">
              <w:rPr>
                <w:rFonts w:cs="Arial"/>
                <w:sz w:val="24"/>
                <w:szCs w:val="24"/>
              </w:rPr>
              <w:t xml:space="preserve"> My home wouldn't be safe for me and I wouldn't have had the help to put all the services in place. I wouldn't know about the Dementia Group I now attend every 3 months.' </w:t>
            </w:r>
          </w:p>
          <w:p w:rsidR="00EA0599" w:rsidRDefault="00717407" w:rsidP="00524AA7">
            <w:pPr>
              <w:pStyle w:val="ColorfulList-Accent11"/>
              <w:ind w:left="0"/>
              <w:jc w:val="both"/>
              <w:rPr>
                <w:rFonts w:cs="Arial"/>
                <w:b/>
                <w:sz w:val="24"/>
                <w:szCs w:val="24"/>
              </w:rPr>
            </w:pPr>
            <w:r w:rsidRPr="005F7B58">
              <w:rPr>
                <w:rFonts w:cs="Arial"/>
                <w:b/>
                <w:sz w:val="24"/>
                <w:szCs w:val="24"/>
              </w:rPr>
              <w:t>Sex/Gender</w:t>
            </w:r>
          </w:p>
          <w:p w:rsidR="00524AA7" w:rsidRPr="005F7B58" w:rsidRDefault="00524AA7" w:rsidP="00524AA7">
            <w:pPr>
              <w:pStyle w:val="ColorfulList-Accent11"/>
              <w:ind w:left="0"/>
              <w:jc w:val="both"/>
              <w:rPr>
                <w:rFonts w:cs="Arial"/>
                <w:b/>
                <w:sz w:val="24"/>
                <w:szCs w:val="24"/>
              </w:rPr>
            </w:pPr>
          </w:p>
          <w:p w:rsidR="005A2206" w:rsidRPr="005F7B58" w:rsidRDefault="00717407" w:rsidP="00524AA7">
            <w:pPr>
              <w:pStyle w:val="ColorfulList-Accent11"/>
              <w:ind w:left="0"/>
              <w:jc w:val="both"/>
              <w:rPr>
                <w:rFonts w:cs="Arial"/>
                <w:sz w:val="24"/>
                <w:szCs w:val="24"/>
              </w:rPr>
            </w:pPr>
            <w:r w:rsidRPr="005F7B58">
              <w:rPr>
                <w:rFonts w:cs="Arial"/>
                <w:sz w:val="24"/>
                <w:szCs w:val="24"/>
              </w:rPr>
              <w:t>There are approximately 135,000 females over the age of 65 living in Lancashire in 2019, and this is set to rise to 174,100 by 2035; with 116,900 men in 2019, rising to 155,700 by 2035.</w:t>
            </w:r>
          </w:p>
          <w:p w:rsidR="00BF4C36" w:rsidRPr="005F7B58" w:rsidRDefault="00717407" w:rsidP="00524AA7">
            <w:pPr>
              <w:pStyle w:val="ColorfulList-Accent11"/>
              <w:ind w:left="0"/>
              <w:jc w:val="both"/>
              <w:rPr>
                <w:rFonts w:cs="Arial"/>
                <w:sz w:val="24"/>
                <w:szCs w:val="24"/>
              </w:rPr>
            </w:pPr>
            <w:r w:rsidRPr="005F7B58">
              <w:rPr>
                <w:rFonts w:cs="Arial"/>
                <w:sz w:val="24"/>
                <w:szCs w:val="24"/>
              </w:rPr>
              <w:t>A higher proportion of women responded to the consultation, at 71% compared to 27% male, a proportion similar to that for other County Council consultations.</w:t>
            </w:r>
          </w:p>
          <w:p w:rsidR="00BF4C36" w:rsidRPr="005F7B58" w:rsidRDefault="008916C1" w:rsidP="00524AA7">
            <w:pPr>
              <w:pStyle w:val="ColorfulList-Accent11"/>
              <w:spacing w:after="0"/>
              <w:ind w:left="0"/>
              <w:rPr>
                <w:rFonts w:cs="Arial"/>
                <w:sz w:val="24"/>
                <w:szCs w:val="24"/>
              </w:rPr>
            </w:pPr>
          </w:p>
          <w:p w:rsidR="00404BFC" w:rsidRPr="0010279E" w:rsidRDefault="008916C1" w:rsidP="00BE7F48">
            <w:pPr>
              <w:pStyle w:val="ColorfulList-Accent11"/>
              <w:ind w:left="0"/>
              <w:jc w:val="both"/>
              <w:rPr>
                <w:rFonts w:cs="Arial"/>
                <w:sz w:val="22"/>
              </w:rPr>
            </w:pPr>
          </w:p>
        </w:tc>
      </w:tr>
    </w:tbl>
    <w:p w:rsidR="00105992" w:rsidRDefault="008916C1" w:rsidP="00105992">
      <w:pPr>
        <w:pStyle w:val="ColorfulList-Accent11"/>
        <w:ind w:left="0"/>
      </w:pPr>
    </w:p>
    <w:p w:rsidR="00993F64" w:rsidRDefault="00717407">
      <w:pPr>
        <w:rPr>
          <w:b/>
        </w:rPr>
      </w:pPr>
      <w:r>
        <w:rPr>
          <w:b/>
        </w:rPr>
        <w:br w:type="page"/>
      </w:r>
    </w:p>
    <w:p w:rsidR="00993F64" w:rsidRDefault="00717407" w:rsidP="00993F64">
      <w:pPr>
        <w:rPr>
          <w:b/>
        </w:rPr>
      </w:pPr>
      <w:r>
        <w:rPr>
          <w:b/>
        </w:rPr>
        <w:lastRenderedPageBreak/>
        <w:t>Question 4 – Engagement/Consultation</w:t>
      </w:r>
    </w:p>
    <w:p w:rsidR="00993F64" w:rsidRDefault="00717407" w:rsidP="00993F64">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rsidTr="007C0F2D">
        <w:tc>
          <w:tcPr>
            <w:tcW w:w="9016" w:type="dxa"/>
          </w:tcPr>
          <w:p w:rsidR="001A5D52" w:rsidRPr="00F93787" w:rsidRDefault="00717407" w:rsidP="00524AA7">
            <w:pPr>
              <w:jc w:val="both"/>
              <w:rPr>
                <w:rFonts w:cs="Arial"/>
                <w:b/>
                <w:sz w:val="24"/>
                <w:szCs w:val="24"/>
              </w:rPr>
            </w:pPr>
            <w:r w:rsidRPr="00F93787">
              <w:rPr>
                <w:rFonts w:cs="Arial"/>
                <w:b/>
                <w:sz w:val="24"/>
                <w:szCs w:val="24"/>
              </w:rPr>
              <w:t>Public</w:t>
            </w:r>
            <w:r>
              <w:rPr>
                <w:rFonts w:cs="Arial"/>
                <w:b/>
                <w:sz w:val="24"/>
                <w:szCs w:val="24"/>
              </w:rPr>
              <w:t xml:space="preserve"> / Service User</w:t>
            </w:r>
            <w:r w:rsidRPr="00F93787">
              <w:rPr>
                <w:rFonts w:cs="Arial"/>
                <w:b/>
                <w:sz w:val="24"/>
                <w:szCs w:val="24"/>
              </w:rPr>
              <w:t xml:space="preserve"> </w:t>
            </w:r>
            <w:r>
              <w:rPr>
                <w:rFonts w:cs="Arial"/>
                <w:b/>
                <w:sz w:val="24"/>
                <w:szCs w:val="24"/>
              </w:rPr>
              <w:t>C</w:t>
            </w:r>
            <w:r w:rsidRPr="00F93787">
              <w:rPr>
                <w:rFonts w:cs="Arial"/>
                <w:b/>
                <w:sz w:val="24"/>
                <w:szCs w:val="24"/>
              </w:rPr>
              <w:t>onsultation</w:t>
            </w:r>
          </w:p>
          <w:p w:rsidR="00064C9D" w:rsidRPr="00450198" w:rsidRDefault="00717407" w:rsidP="00524AA7">
            <w:pPr>
              <w:jc w:val="both"/>
              <w:rPr>
                <w:rFonts w:cs="Arial"/>
                <w:color w:val="333333"/>
                <w:sz w:val="24"/>
                <w:szCs w:val="24"/>
              </w:rPr>
            </w:pPr>
            <w:r w:rsidRPr="00450198">
              <w:rPr>
                <w:rFonts w:cs="Arial"/>
                <w:sz w:val="24"/>
                <w:szCs w:val="24"/>
              </w:rPr>
              <w:t xml:space="preserve">Public consultation was undertaken between </w:t>
            </w:r>
            <w:r w:rsidRPr="00450198">
              <w:rPr>
                <w:rFonts w:cs="Arial"/>
                <w:color w:val="333333"/>
                <w:sz w:val="24"/>
                <w:szCs w:val="24"/>
              </w:rPr>
              <w:t xml:space="preserve">18 February and the 15 April 2019. In total, 981 completed questionnaires were returned (176 paper questionnaire responses and 805 online questionnaire responses). </w:t>
            </w:r>
          </w:p>
          <w:p w:rsidR="001A5D52" w:rsidRPr="00450198" w:rsidRDefault="00717407" w:rsidP="00524AA7">
            <w:pPr>
              <w:jc w:val="both"/>
              <w:rPr>
                <w:rFonts w:cs="Arial"/>
                <w:color w:val="333333"/>
                <w:sz w:val="24"/>
                <w:szCs w:val="24"/>
              </w:rPr>
            </w:pPr>
            <w:r w:rsidRPr="00450198">
              <w:rPr>
                <w:rFonts w:cs="Arial"/>
                <w:color w:val="333333"/>
                <w:sz w:val="24"/>
                <w:szCs w:val="24"/>
              </w:rPr>
              <w:t xml:space="preserve">82% of respondents disagreed with </w:t>
            </w:r>
            <w:r>
              <w:rPr>
                <w:rFonts w:cs="Arial"/>
                <w:color w:val="333333"/>
                <w:sz w:val="24"/>
                <w:szCs w:val="24"/>
              </w:rPr>
              <w:t>the</w:t>
            </w:r>
            <w:r w:rsidRPr="00450198">
              <w:rPr>
                <w:rFonts w:cs="Arial"/>
                <w:color w:val="333333"/>
                <w:sz w:val="24"/>
                <w:szCs w:val="24"/>
              </w:rPr>
              <w:t xml:space="preserve"> proposal.</w:t>
            </w:r>
          </w:p>
          <w:p w:rsidR="00363A7F" w:rsidRPr="00450198" w:rsidRDefault="00717407" w:rsidP="00524AA7">
            <w:pPr>
              <w:jc w:val="both"/>
              <w:rPr>
                <w:sz w:val="24"/>
                <w:szCs w:val="24"/>
              </w:rPr>
            </w:pPr>
            <w:r w:rsidRPr="00450198">
              <w:rPr>
                <w:rFonts w:cs="Arial"/>
                <w:color w:val="333333"/>
                <w:sz w:val="24"/>
                <w:szCs w:val="24"/>
              </w:rPr>
              <w:t xml:space="preserve">Respondents commented that the reasons they disagreed with the proposal were - that it is a vital service (54%), that elderly/disabled/vulnerable people need to be helped and safe guarded (31%) and that other organisations don't offer these services or advice (22%). </w:t>
            </w:r>
          </w:p>
          <w:p w:rsidR="00F93787" w:rsidRDefault="00717407" w:rsidP="00524AA7">
            <w:pPr>
              <w:jc w:val="both"/>
              <w:rPr>
                <w:rFonts w:cs="Arial"/>
                <w:b/>
                <w:color w:val="333333"/>
                <w:sz w:val="24"/>
                <w:szCs w:val="24"/>
              </w:rPr>
            </w:pPr>
            <w:r w:rsidRPr="00450198">
              <w:rPr>
                <w:rFonts w:cs="Arial"/>
                <w:b/>
                <w:color w:val="333333"/>
                <w:sz w:val="24"/>
                <w:szCs w:val="24"/>
              </w:rPr>
              <w:t xml:space="preserve">Partner Organisation Consultation </w:t>
            </w:r>
          </w:p>
          <w:p w:rsidR="001A5D52" w:rsidRPr="00450198" w:rsidRDefault="00717407" w:rsidP="00524AA7">
            <w:pPr>
              <w:jc w:val="both"/>
              <w:rPr>
                <w:rFonts w:cs="Arial"/>
                <w:color w:val="333333"/>
                <w:sz w:val="24"/>
                <w:szCs w:val="24"/>
              </w:rPr>
            </w:pPr>
            <w:r>
              <w:rPr>
                <w:rFonts w:cs="Arial"/>
                <w:color w:val="333333"/>
                <w:sz w:val="24"/>
                <w:szCs w:val="24"/>
              </w:rPr>
              <w:t xml:space="preserve">Over the same period </w:t>
            </w:r>
            <w:r w:rsidRPr="00450198">
              <w:rPr>
                <w:rFonts w:cs="Arial"/>
                <w:color w:val="333333"/>
                <w:sz w:val="24"/>
                <w:szCs w:val="24"/>
              </w:rPr>
              <w:t>140 completed questionnaires</w:t>
            </w:r>
            <w:r>
              <w:rPr>
                <w:rFonts w:cs="Arial"/>
                <w:color w:val="333333"/>
                <w:sz w:val="24"/>
                <w:szCs w:val="24"/>
              </w:rPr>
              <w:t xml:space="preserve"> were received from partner organisations</w:t>
            </w:r>
            <w:r w:rsidRPr="00450198">
              <w:rPr>
                <w:rFonts w:cs="Arial"/>
                <w:color w:val="333333"/>
                <w:sz w:val="24"/>
                <w:szCs w:val="24"/>
              </w:rPr>
              <w:t>.</w:t>
            </w:r>
          </w:p>
          <w:p w:rsidR="001A5D52" w:rsidRDefault="00717407" w:rsidP="00524AA7">
            <w:pPr>
              <w:jc w:val="both"/>
              <w:rPr>
                <w:rFonts w:cs="Arial"/>
                <w:color w:val="333333"/>
                <w:sz w:val="24"/>
                <w:szCs w:val="24"/>
              </w:rPr>
            </w:pPr>
            <w:r>
              <w:rPr>
                <w:rFonts w:cs="Arial"/>
                <w:color w:val="333333"/>
                <w:sz w:val="24"/>
                <w:szCs w:val="24"/>
              </w:rPr>
              <w:t>9</w:t>
            </w:r>
            <w:r w:rsidRPr="00450198">
              <w:rPr>
                <w:rFonts w:cs="Arial"/>
                <w:color w:val="333333"/>
                <w:sz w:val="24"/>
                <w:szCs w:val="24"/>
              </w:rPr>
              <w:t xml:space="preserve">0% of </w:t>
            </w:r>
            <w:r>
              <w:rPr>
                <w:rFonts w:cs="Arial"/>
                <w:color w:val="333333"/>
                <w:sz w:val="24"/>
                <w:szCs w:val="24"/>
              </w:rPr>
              <w:t>r</w:t>
            </w:r>
            <w:r w:rsidRPr="00450198">
              <w:rPr>
                <w:rFonts w:cs="Arial"/>
                <w:color w:val="333333"/>
                <w:sz w:val="24"/>
                <w:szCs w:val="24"/>
              </w:rPr>
              <w:t>espondents said that they disagree with the proposal.</w:t>
            </w:r>
          </w:p>
          <w:p w:rsidR="001A5D52" w:rsidRPr="00450198" w:rsidRDefault="00717407" w:rsidP="00524AA7">
            <w:pPr>
              <w:jc w:val="both"/>
              <w:rPr>
                <w:rFonts w:cs="Arial"/>
                <w:color w:val="333333"/>
                <w:sz w:val="24"/>
                <w:szCs w:val="24"/>
              </w:rPr>
            </w:pPr>
            <w:r w:rsidRPr="00BA08D1">
              <w:rPr>
                <w:rFonts w:cs="Arial"/>
                <w:color w:val="333333"/>
                <w:sz w:val="24"/>
                <w:szCs w:val="24"/>
              </w:rPr>
              <w:t>Respondents commented that the reasons they disagreed with the proposal</w:t>
            </w:r>
            <w:r>
              <w:rPr>
                <w:rFonts w:cs="Arial"/>
                <w:color w:val="333333"/>
                <w:sz w:val="24"/>
                <w:szCs w:val="24"/>
              </w:rPr>
              <w:t xml:space="preserve"> were </w:t>
            </w:r>
            <w:r w:rsidRPr="00450198">
              <w:rPr>
                <w:rFonts w:cs="Arial"/>
                <w:color w:val="333333"/>
                <w:sz w:val="24"/>
                <w:szCs w:val="24"/>
              </w:rPr>
              <w:t>that it helps the elderly, disabled and vulnerable to live independently and safely (67%), to keep it, it's a much needed service (37%) and that it will increase demand on much needed services (29%).</w:t>
            </w:r>
          </w:p>
          <w:p w:rsidR="001916EA" w:rsidRPr="00AD4EA4" w:rsidRDefault="00717407" w:rsidP="00524AA7">
            <w:pPr>
              <w:jc w:val="both"/>
              <w:rPr>
                <w:rFonts w:cs="Arial"/>
                <w:bCs/>
                <w:color w:val="333333"/>
                <w:sz w:val="22"/>
              </w:rPr>
            </w:pPr>
            <w:r>
              <w:rPr>
                <w:sz w:val="24"/>
                <w:szCs w:val="24"/>
              </w:rPr>
              <w:t>W</w:t>
            </w:r>
            <w:r w:rsidRPr="000A6760">
              <w:rPr>
                <w:sz w:val="24"/>
                <w:szCs w:val="24"/>
              </w:rPr>
              <w:t>orkshops</w:t>
            </w:r>
            <w:r w:rsidRPr="008654AB">
              <w:rPr>
                <w:sz w:val="24"/>
                <w:szCs w:val="24"/>
              </w:rPr>
              <w:t xml:space="preserve"> </w:t>
            </w:r>
            <w:r>
              <w:rPr>
                <w:sz w:val="24"/>
                <w:szCs w:val="24"/>
              </w:rPr>
              <w:t xml:space="preserve">were also held for partner organisations, with </w:t>
            </w:r>
            <w:r w:rsidRPr="008654AB">
              <w:rPr>
                <w:sz w:val="24"/>
                <w:szCs w:val="24"/>
              </w:rPr>
              <w:t>61 people attend</w:t>
            </w:r>
            <w:r>
              <w:rPr>
                <w:sz w:val="24"/>
                <w:szCs w:val="24"/>
              </w:rPr>
              <w:t xml:space="preserve">ing. </w:t>
            </w:r>
            <w:r w:rsidRPr="008654AB">
              <w:rPr>
                <w:sz w:val="24"/>
                <w:szCs w:val="24"/>
              </w:rPr>
              <w:t>Impact on vulnerable people's independence and the added demand and increased costs to health and social care, were the most frequently raised issues</w:t>
            </w:r>
            <w:r>
              <w:rPr>
                <w:sz w:val="24"/>
                <w:szCs w:val="24"/>
              </w:rPr>
              <w:t>.</w:t>
            </w:r>
            <w:r w:rsidRPr="008654AB">
              <w:rPr>
                <w:sz w:val="24"/>
                <w:szCs w:val="24"/>
              </w:rPr>
              <w:t xml:space="preserve"> </w:t>
            </w:r>
          </w:p>
          <w:p w:rsidR="001A5D52" w:rsidRPr="001A5D52" w:rsidRDefault="008916C1" w:rsidP="001A5D52">
            <w:pPr>
              <w:rPr>
                <w:sz w:val="22"/>
              </w:rPr>
            </w:pPr>
          </w:p>
        </w:tc>
      </w:tr>
    </w:tbl>
    <w:p w:rsidR="00524AA7" w:rsidRDefault="00524AA7" w:rsidP="00993F64">
      <w:pPr>
        <w:outlineLvl w:val="0"/>
        <w:rPr>
          <w:b/>
        </w:rPr>
      </w:pPr>
    </w:p>
    <w:p w:rsidR="00524AA7" w:rsidRDefault="00524AA7" w:rsidP="00993F64">
      <w:pPr>
        <w:outlineLvl w:val="0"/>
        <w:rPr>
          <w:b/>
        </w:rPr>
      </w:pPr>
    </w:p>
    <w:p w:rsidR="00524AA7" w:rsidRDefault="00524AA7" w:rsidP="00993F64">
      <w:pPr>
        <w:outlineLvl w:val="0"/>
        <w:rPr>
          <w:b/>
        </w:rPr>
      </w:pPr>
    </w:p>
    <w:p w:rsidR="00524AA7" w:rsidRDefault="00524AA7" w:rsidP="00993F64">
      <w:pPr>
        <w:outlineLvl w:val="0"/>
        <w:rPr>
          <w:b/>
        </w:rPr>
      </w:pPr>
    </w:p>
    <w:p w:rsidR="00524AA7" w:rsidRDefault="00524AA7" w:rsidP="00993F64">
      <w:pPr>
        <w:outlineLvl w:val="0"/>
        <w:rPr>
          <w:b/>
        </w:rPr>
      </w:pPr>
    </w:p>
    <w:p w:rsidR="00524AA7" w:rsidRDefault="00524AA7" w:rsidP="00993F64">
      <w:pPr>
        <w:outlineLvl w:val="0"/>
        <w:rPr>
          <w:b/>
        </w:rPr>
      </w:pPr>
    </w:p>
    <w:p w:rsidR="00524AA7" w:rsidRDefault="00524AA7" w:rsidP="00993F64">
      <w:pPr>
        <w:outlineLvl w:val="0"/>
        <w:rPr>
          <w:b/>
        </w:rPr>
      </w:pPr>
    </w:p>
    <w:p w:rsidR="00993F64" w:rsidRDefault="00717407" w:rsidP="00993F64">
      <w:pPr>
        <w:outlineLvl w:val="0"/>
        <w:rPr>
          <w:b/>
        </w:rPr>
      </w:pPr>
      <w:r w:rsidRPr="00500678">
        <w:rPr>
          <w:b/>
        </w:rPr>
        <w:lastRenderedPageBreak/>
        <w:t xml:space="preserve">Question </w:t>
      </w:r>
      <w:r>
        <w:rPr>
          <w:b/>
        </w:rPr>
        <w:t xml:space="preserve">5 – Analysing Impact </w:t>
      </w:r>
    </w:p>
    <w:p w:rsidR="00083215" w:rsidRDefault="00717407" w:rsidP="00993F64">
      <w:r>
        <w:t>Could this proposal potentially disadvantage particular groups sharing protected characteristics and if so which groups and in what way?  This pays particular attention to the general aims of the Public Sector Equality Duty:</w:t>
      </w:r>
    </w:p>
    <w:p w:rsidR="00A466D2" w:rsidRDefault="00717407" w:rsidP="00A466D2">
      <w:pPr>
        <w:ind w:left="720" w:hanging="360"/>
      </w:pPr>
      <w:r>
        <w:t>-</w:t>
      </w:r>
      <w:r>
        <w:tab/>
        <w:t xml:space="preserve">To eliminate unlawful discrimination, harassment or victimisation because of protected characteristics; </w:t>
      </w:r>
    </w:p>
    <w:p w:rsidR="007C0F2D" w:rsidRDefault="00717407" w:rsidP="007C0F2D">
      <w:pPr>
        <w:ind w:left="720" w:hanging="360"/>
      </w:pPr>
      <w:r>
        <w:t>-</w:t>
      </w:r>
      <w:r>
        <w:tab/>
        <w:t xml:space="preserve">To advance equality of opportunity for those who share protected characteristics; </w:t>
      </w:r>
    </w:p>
    <w:p w:rsidR="00993F64" w:rsidRDefault="00717407" w:rsidP="007C0F2D">
      <w:pPr>
        <w:ind w:left="720" w:hanging="360"/>
      </w:pPr>
      <w:r>
        <w:t>-</w:t>
      </w:r>
      <w:r>
        <w:tab/>
        <w:t>To encourage people who share a relevant protected characteristic to participate in public life;</w:t>
      </w:r>
    </w:p>
    <w:p w:rsidR="00993F64" w:rsidRDefault="00717407" w:rsidP="00993F64">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rsidTr="00832F9B">
        <w:tc>
          <w:tcPr>
            <w:tcW w:w="9242" w:type="dxa"/>
            <w:shd w:val="clear" w:color="auto" w:fill="auto"/>
          </w:tcPr>
          <w:p w:rsidR="00044885" w:rsidRDefault="00717407" w:rsidP="00FD3A33">
            <w:pPr>
              <w:pStyle w:val="ColorfulList-Accent11"/>
              <w:ind w:left="0"/>
              <w:rPr>
                <w:b/>
                <w:sz w:val="24"/>
                <w:szCs w:val="24"/>
              </w:rPr>
            </w:pPr>
            <w:r w:rsidRPr="00306E70">
              <w:rPr>
                <w:b/>
                <w:sz w:val="24"/>
                <w:szCs w:val="24"/>
              </w:rPr>
              <w:t>Age</w:t>
            </w:r>
          </w:p>
          <w:p w:rsidR="009F3457" w:rsidRDefault="00717407" w:rsidP="00524AA7">
            <w:pPr>
              <w:pStyle w:val="ColorfulList-Accent11"/>
              <w:ind w:left="0"/>
              <w:jc w:val="both"/>
              <w:rPr>
                <w:iCs/>
                <w:sz w:val="24"/>
                <w:szCs w:val="24"/>
              </w:rPr>
            </w:pPr>
            <w:r w:rsidRPr="00086D6F">
              <w:rPr>
                <w:iCs/>
                <w:sz w:val="24"/>
                <w:szCs w:val="24"/>
              </w:rPr>
              <w:t>A report from Care &amp; Repair England (</w:t>
            </w:r>
            <w:hyperlink r:id="rId10" w:history="1">
              <w:r w:rsidRPr="00086D6F">
                <w:rPr>
                  <w:rStyle w:val="Hyperlink"/>
                  <w:iCs/>
                  <w:sz w:val="24"/>
                  <w:szCs w:val="24"/>
                </w:rPr>
                <w:t>Small but Significant</w:t>
              </w:r>
            </w:hyperlink>
            <w:r w:rsidRPr="00086D6F">
              <w:rPr>
                <w:iCs/>
                <w:sz w:val="24"/>
                <w:szCs w:val="24"/>
              </w:rPr>
              <w:t>, The impact and cost benefits of handyperson services, 2018) concludes that handyperson services offer a high rate of return on investment, as well as wider social benefits, and are highly prized by older people, particularly 'older old' single women living alone. The report included an evaluation of Preston Care and Repair Handyperson Service:</w:t>
            </w:r>
          </w:p>
          <w:p w:rsidR="00086D6F" w:rsidRPr="00086D6F" w:rsidRDefault="00717407" w:rsidP="00524AA7">
            <w:pPr>
              <w:pStyle w:val="ColorfulList-Accent11"/>
              <w:ind w:left="0"/>
              <w:jc w:val="both"/>
              <w:rPr>
                <w:sz w:val="24"/>
                <w:szCs w:val="24"/>
              </w:rPr>
            </w:pPr>
            <w:r w:rsidRPr="00086D6F">
              <w:rPr>
                <w:iCs/>
                <w:sz w:val="24"/>
                <w:szCs w:val="24"/>
              </w:rPr>
              <w:t xml:space="preserve"> '</w:t>
            </w:r>
            <w:r w:rsidRPr="00086D6F">
              <w:rPr>
                <w:sz w:val="24"/>
                <w:szCs w:val="24"/>
              </w:rPr>
              <w:t>It</w:t>
            </w:r>
            <w:r w:rsidRPr="00086D6F">
              <w:rPr>
                <w:iCs/>
                <w:sz w:val="24"/>
                <w:szCs w:val="24"/>
              </w:rPr>
              <w:t xml:space="preserve"> is worth noting that nearly half [46%] of the Preston Care &amp; Repair handyperson service users are over 80yrs of age, half [49%] have long term health conditions and/or disability'.</w:t>
            </w:r>
          </w:p>
          <w:p w:rsidR="00086D6F" w:rsidRPr="00086D6F" w:rsidRDefault="00717407" w:rsidP="00524AA7">
            <w:pPr>
              <w:pStyle w:val="ColorfulList-Accent11"/>
              <w:ind w:left="0"/>
              <w:jc w:val="both"/>
              <w:rPr>
                <w:iCs/>
                <w:sz w:val="24"/>
                <w:szCs w:val="24"/>
              </w:rPr>
            </w:pPr>
            <w:r w:rsidRPr="00086D6F">
              <w:rPr>
                <w:iCs/>
                <w:sz w:val="24"/>
                <w:szCs w:val="24"/>
              </w:rPr>
              <w:t>NICE tells us that the risk of falling for the over 80yrs age group is significantly higher than that for all people 65yrs and over i.e. 50% annual falls risk for all 80+yrs vs 30% for 65+yrs(NICE, 2013).</w:t>
            </w:r>
          </w:p>
          <w:p w:rsidR="00086D6F" w:rsidRDefault="00717407" w:rsidP="00524AA7">
            <w:pPr>
              <w:pStyle w:val="ColorfulList-Accent11"/>
              <w:ind w:left="0"/>
              <w:jc w:val="both"/>
              <w:rPr>
                <w:sz w:val="24"/>
                <w:szCs w:val="24"/>
              </w:rPr>
            </w:pPr>
            <w:r w:rsidRPr="00086D6F">
              <w:rPr>
                <w:iCs/>
                <w:sz w:val="24"/>
                <w:szCs w:val="24"/>
              </w:rPr>
              <w:t>Similarly a report published by the Centre for Better Ageing (</w:t>
            </w:r>
            <w:hyperlink r:id="rId11" w:history="1">
              <w:r w:rsidRPr="00086D6F">
                <w:rPr>
                  <w:rStyle w:val="Hyperlink"/>
                  <w:iCs/>
                  <w:sz w:val="24"/>
                  <w:szCs w:val="24"/>
                </w:rPr>
                <w:t>Room to Improve</w:t>
              </w:r>
            </w:hyperlink>
            <w:r w:rsidRPr="00086D6F">
              <w:rPr>
                <w:iCs/>
                <w:sz w:val="24"/>
                <w:szCs w:val="24"/>
              </w:rPr>
              <w:t xml:space="preserve">: The role of home adaptations in improving later life, 2017) identified that of those in their </w:t>
            </w:r>
            <w:r w:rsidRPr="00086D6F">
              <w:rPr>
                <w:sz w:val="24"/>
                <w:szCs w:val="24"/>
              </w:rPr>
              <w:t xml:space="preserve">late 80s, more than one in three have difficulty undertaking five or more activities of daily living unaided. Installing aids and adaptations into people’s homes, such as grab rails and level access showers, can improve the accessibility and usability of a person’s home environment, maintaining or restoring their ability to carry out day-to-day activities safely and comfortably. </w:t>
            </w:r>
          </w:p>
          <w:p w:rsidR="008104DC" w:rsidRPr="008104DC" w:rsidRDefault="00717407" w:rsidP="00524AA7">
            <w:pPr>
              <w:jc w:val="both"/>
              <w:rPr>
                <w:sz w:val="24"/>
                <w:szCs w:val="24"/>
              </w:rPr>
            </w:pPr>
            <w:r>
              <w:rPr>
                <w:sz w:val="24"/>
                <w:szCs w:val="24"/>
              </w:rPr>
              <w:t>The consultation with partner organisations highlighted that the proposal would mean a l</w:t>
            </w:r>
            <w:r w:rsidRPr="008104DC">
              <w:rPr>
                <w:sz w:val="24"/>
                <w:szCs w:val="24"/>
              </w:rPr>
              <w:t xml:space="preserve">oss of services that will impact on independence.  The proposal would </w:t>
            </w:r>
            <w:r w:rsidRPr="008104DC">
              <w:rPr>
                <w:sz w:val="24"/>
                <w:szCs w:val="24"/>
              </w:rPr>
              <w:lastRenderedPageBreak/>
              <w:t xml:space="preserve">reduce people's ability to stay safe and well in their own home, particularly vulnerable older people.   </w:t>
            </w:r>
          </w:p>
          <w:p w:rsidR="00BE7F48" w:rsidRPr="005F7B58" w:rsidRDefault="00717407" w:rsidP="00524AA7">
            <w:pPr>
              <w:pStyle w:val="ColorfulList-Accent11"/>
              <w:ind w:left="0"/>
              <w:jc w:val="both"/>
              <w:rPr>
                <w:rFonts w:cs="Arial"/>
                <w:sz w:val="24"/>
                <w:szCs w:val="24"/>
              </w:rPr>
            </w:pPr>
            <w:r w:rsidRPr="005F7B58">
              <w:rPr>
                <w:rFonts w:cs="Arial"/>
                <w:sz w:val="24"/>
                <w:szCs w:val="24"/>
              </w:rPr>
              <w:t>As part of the public consultation, a service user responded: 'This service is welcomed by elderly people, a lot of OAPs rely on this service, it gives them peace  of mind, older ladies who have lost their partners and live alone need the handyman service if only to change a light bulb or mend a kitchen cupboard door for example. I would not be able to pay the prices that the tradesmen charge.'</w:t>
            </w:r>
          </w:p>
          <w:p w:rsidR="00044885" w:rsidRPr="00086D6F" w:rsidRDefault="008916C1" w:rsidP="00524AA7">
            <w:pPr>
              <w:pStyle w:val="ColorfulList-Accent11"/>
              <w:ind w:left="0"/>
              <w:jc w:val="both"/>
              <w:rPr>
                <w:sz w:val="24"/>
                <w:szCs w:val="24"/>
              </w:rPr>
            </w:pPr>
          </w:p>
          <w:p w:rsidR="00FD3A33" w:rsidRDefault="00717407" w:rsidP="00524AA7">
            <w:pPr>
              <w:pStyle w:val="ColorfulList-Accent11"/>
              <w:ind w:left="0"/>
              <w:jc w:val="both"/>
              <w:rPr>
                <w:rFonts w:cs="Arial"/>
                <w:b/>
                <w:color w:val="000000"/>
                <w:sz w:val="24"/>
                <w:szCs w:val="24"/>
              </w:rPr>
            </w:pPr>
            <w:r w:rsidRPr="00306E70">
              <w:rPr>
                <w:rFonts w:cs="Arial"/>
                <w:b/>
                <w:color w:val="000000"/>
                <w:sz w:val="24"/>
                <w:szCs w:val="24"/>
              </w:rPr>
              <w:t>Disability</w:t>
            </w:r>
            <w:r>
              <w:rPr>
                <w:rFonts w:cs="Arial"/>
                <w:b/>
                <w:color w:val="000000"/>
                <w:sz w:val="24"/>
                <w:szCs w:val="24"/>
              </w:rPr>
              <w:t xml:space="preserve"> including </w:t>
            </w:r>
            <w:r w:rsidRPr="00306E70">
              <w:rPr>
                <w:rFonts w:cs="Arial"/>
                <w:b/>
                <w:color w:val="000000"/>
                <w:sz w:val="24"/>
                <w:szCs w:val="24"/>
              </w:rPr>
              <w:t xml:space="preserve">Mental Health and Wellbeing </w:t>
            </w:r>
          </w:p>
          <w:p w:rsidR="00C526D2" w:rsidRDefault="00717407" w:rsidP="00524AA7">
            <w:pPr>
              <w:pStyle w:val="ColorfulList-Accent11"/>
              <w:ind w:left="0"/>
              <w:jc w:val="both"/>
              <w:rPr>
                <w:iCs/>
                <w:sz w:val="24"/>
                <w:szCs w:val="24"/>
              </w:rPr>
            </w:pPr>
            <w:r>
              <w:rPr>
                <w:iCs/>
                <w:sz w:val="24"/>
                <w:szCs w:val="24"/>
              </w:rPr>
              <w:t>The</w:t>
            </w:r>
            <w:r w:rsidRPr="00086D6F">
              <w:rPr>
                <w:iCs/>
                <w:sz w:val="24"/>
                <w:szCs w:val="24"/>
              </w:rPr>
              <w:t xml:space="preserve"> report from Care &amp; Repair England (</w:t>
            </w:r>
            <w:hyperlink r:id="rId12" w:history="1">
              <w:r w:rsidRPr="00F16AA5">
                <w:rPr>
                  <w:rStyle w:val="Hyperlink"/>
                  <w:iCs/>
                  <w:sz w:val="24"/>
                  <w:szCs w:val="24"/>
                </w:rPr>
                <w:t>Small but Significant</w:t>
              </w:r>
            </w:hyperlink>
            <w:r w:rsidRPr="00086D6F">
              <w:rPr>
                <w:iCs/>
                <w:sz w:val="24"/>
                <w:szCs w:val="24"/>
              </w:rPr>
              <w:t>, The impact and cost benefits of handyperson services, 2018)</w:t>
            </w:r>
            <w:r>
              <w:rPr>
                <w:iCs/>
                <w:sz w:val="24"/>
                <w:szCs w:val="24"/>
              </w:rPr>
              <w:t xml:space="preserve"> </w:t>
            </w:r>
            <w:r w:rsidRPr="00086D6F">
              <w:rPr>
                <w:iCs/>
                <w:sz w:val="24"/>
                <w:szCs w:val="24"/>
              </w:rPr>
              <w:t>included an evaluation of Preston Care and Repair Handyperson Service:</w:t>
            </w:r>
            <w:r>
              <w:rPr>
                <w:iCs/>
                <w:sz w:val="24"/>
                <w:szCs w:val="24"/>
              </w:rPr>
              <w:t xml:space="preserve"> </w:t>
            </w:r>
            <w:r w:rsidRPr="00086D6F">
              <w:rPr>
                <w:iCs/>
                <w:sz w:val="24"/>
                <w:szCs w:val="24"/>
              </w:rPr>
              <w:t>'</w:t>
            </w:r>
            <w:r w:rsidRPr="00086D6F">
              <w:rPr>
                <w:sz w:val="24"/>
                <w:szCs w:val="24"/>
              </w:rPr>
              <w:t>It</w:t>
            </w:r>
            <w:r w:rsidRPr="00086D6F">
              <w:rPr>
                <w:iCs/>
                <w:sz w:val="24"/>
                <w:szCs w:val="24"/>
              </w:rPr>
              <w:t xml:space="preserve"> is worth noting that nearly half [46%] of the Preston Care &amp; Repair handyperson service users are over 80yrs of age, half [49%] have long term health conditions and/or disability'.</w:t>
            </w:r>
            <w:r>
              <w:rPr>
                <w:iCs/>
                <w:sz w:val="24"/>
                <w:szCs w:val="24"/>
              </w:rPr>
              <w:t xml:space="preserve"> Similarly during 2018/19 providers reported that they supported 5918 with a disability and or long term condition in Lancashire.</w:t>
            </w:r>
          </w:p>
          <w:p w:rsidR="003B6268" w:rsidRDefault="008916C1" w:rsidP="00524AA7">
            <w:pPr>
              <w:pStyle w:val="ColorfulList-Accent11"/>
              <w:ind w:left="0"/>
              <w:jc w:val="both"/>
              <w:rPr>
                <w:iCs/>
                <w:sz w:val="24"/>
                <w:szCs w:val="24"/>
              </w:rPr>
            </w:pPr>
          </w:p>
          <w:p w:rsidR="00F16AA5" w:rsidRDefault="00717407" w:rsidP="00524AA7">
            <w:pPr>
              <w:pStyle w:val="ColorfulList-Accent11"/>
              <w:ind w:left="0"/>
              <w:jc w:val="both"/>
              <w:rPr>
                <w:rFonts w:cs="Arial"/>
                <w:color w:val="000000"/>
                <w:sz w:val="24"/>
                <w:szCs w:val="24"/>
              </w:rPr>
            </w:pPr>
            <w:r>
              <w:rPr>
                <w:iCs/>
                <w:sz w:val="24"/>
                <w:szCs w:val="24"/>
              </w:rPr>
              <w:t xml:space="preserve">It is </w:t>
            </w:r>
            <w:r w:rsidRPr="00F16AA5">
              <w:rPr>
                <w:rFonts w:cs="Arial"/>
                <w:color w:val="000000"/>
                <w:sz w:val="24"/>
                <w:szCs w:val="24"/>
              </w:rPr>
              <w:t xml:space="preserve">likely that </w:t>
            </w:r>
            <w:r>
              <w:rPr>
                <w:rFonts w:cs="Arial"/>
                <w:color w:val="000000"/>
                <w:sz w:val="24"/>
                <w:szCs w:val="24"/>
              </w:rPr>
              <w:t xml:space="preserve">people who are disabled will be more disadvantaged by the proposal, in that they may be less likely to be able to access appropriate and reliable support to remain independent at home. </w:t>
            </w:r>
          </w:p>
          <w:p w:rsidR="008104DC" w:rsidRPr="00306E70" w:rsidRDefault="00717407" w:rsidP="00524AA7">
            <w:pPr>
              <w:jc w:val="both"/>
              <w:rPr>
                <w:sz w:val="24"/>
                <w:szCs w:val="24"/>
              </w:rPr>
            </w:pPr>
            <w:r>
              <w:rPr>
                <w:sz w:val="24"/>
                <w:szCs w:val="24"/>
              </w:rPr>
              <w:t xml:space="preserve">The consultation with partner organisations highlighted that the </w:t>
            </w:r>
            <w:r w:rsidRPr="00306E70">
              <w:rPr>
                <w:sz w:val="24"/>
                <w:szCs w:val="24"/>
              </w:rPr>
              <w:t>lack of a trusted provider w</w:t>
            </w:r>
            <w:r>
              <w:rPr>
                <w:sz w:val="24"/>
                <w:szCs w:val="24"/>
              </w:rPr>
              <w:t xml:space="preserve">ould </w:t>
            </w:r>
            <w:r w:rsidRPr="00306E70">
              <w:rPr>
                <w:sz w:val="24"/>
                <w:szCs w:val="24"/>
              </w:rPr>
              <w:t>result in homes falling into a state of disrepair and becoming unsafe</w:t>
            </w:r>
            <w:r>
              <w:rPr>
                <w:sz w:val="24"/>
                <w:szCs w:val="24"/>
              </w:rPr>
              <w:t>; and p</w:t>
            </w:r>
            <w:r w:rsidRPr="00306E70">
              <w:rPr>
                <w:sz w:val="24"/>
                <w:szCs w:val="24"/>
              </w:rPr>
              <w:t>eople's stress and anxiety w</w:t>
            </w:r>
            <w:r>
              <w:rPr>
                <w:sz w:val="24"/>
                <w:szCs w:val="24"/>
              </w:rPr>
              <w:t xml:space="preserve">ould </w:t>
            </w:r>
            <w:r w:rsidRPr="00306E70">
              <w:rPr>
                <w:sz w:val="24"/>
                <w:szCs w:val="24"/>
              </w:rPr>
              <w:t>increase.</w:t>
            </w:r>
          </w:p>
          <w:p w:rsidR="009C699B" w:rsidRPr="009F3457" w:rsidRDefault="00717407" w:rsidP="00524AA7">
            <w:pPr>
              <w:jc w:val="both"/>
              <w:outlineLvl w:val="0"/>
              <w:rPr>
                <w:rStyle w:val="Hyperlink"/>
                <w:rFonts w:cs="Arial"/>
                <w:color w:val="auto"/>
                <w:sz w:val="24"/>
                <w:szCs w:val="24"/>
                <w:u w:val="none"/>
              </w:rPr>
            </w:pPr>
            <w:r w:rsidRPr="009F3457">
              <w:rPr>
                <w:rStyle w:val="Hyperlink"/>
                <w:rFonts w:cs="Arial"/>
                <w:color w:val="auto"/>
                <w:sz w:val="24"/>
                <w:szCs w:val="24"/>
                <w:u w:val="none"/>
              </w:rPr>
              <w:t xml:space="preserve">As part of the public consultation, a carer responded: 'My dad needed this after his stroke. It was invaluable and he would have suffered great mental trauma had he been made to stay in a home for another 3 months, he now lives by himself, nearby me and his other son, independently and it is thanks to this service that he was able to do so .'  </w:t>
            </w:r>
          </w:p>
          <w:p w:rsidR="00524AA7" w:rsidRDefault="00717407" w:rsidP="00524AA7">
            <w:pPr>
              <w:jc w:val="both"/>
              <w:rPr>
                <w:b/>
                <w:sz w:val="24"/>
                <w:szCs w:val="24"/>
              </w:rPr>
            </w:pPr>
            <w:r w:rsidRPr="00255E6E">
              <w:rPr>
                <w:b/>
                <w:sz w:val="24"/>
                <w:szCs w:val="24"/>
              </w:rPr>
              <w:t>Sex / Gender</w:t>
            </w:r>
          </w:p>
          <w:p w:rsidR="00BE7F48" w:rsidRPr="00524AA7" w:rsidRDefault="00717407" w:rsidP="00524AA7">
            <w:pPr>
              <w:jc w:val="both"/>
              <w:rPr>
                <w:b/>
                <w:sz w:val="24"/>
                <w:szCs w:val="24"/>
              </w:rPr>
            </w:pPr>
            <w:r w:rsidRPr="00306E70">
              <w:rPr>
                <w:sz w:val="24"/>
                <w:szCs w:val="24"/>
              </w:rPr>
              <w:t xml:space="preserve">The consultations highlighted that females would most likely be disadvantaged by the loss of the IHIS service. As mentioned </w:t>
            </w:r>
            <w:r>
              <w:rPr>
                <w:sz w:val="24"/>
                <w:szCs w:val="24"/>
              </w:rPr>
              <w:t>above</w:t>
            </w:r>
            <w:r w:rsidRPr="00306E70">
              <w:rPr>
                <w:sz w:val="24"/>
                <w:szCs w:val="24"/>
              </w:rPr>
              <w:t xml:space="preserve"> providers highlight that the majority of users are women</w:t>
            </w:r>
            <w:r>
              <w:rPr>
                <w:sz w:val="24"/>
                <w:szCs w:val="24"/>
              </w:rPr>
              <w:t>, and that 'older old' women living alone in particular value the service</w:t>
            </w:r>
            <w:r w:rsidRPr="00306E70">
              <w:rPr>
                <w:sz w:val="24"/>
                <w:szCs w:val="24"/>
              </w:rPr>
              <w:t>.</w:t>
            </w:r>
            <w:r>
              <w:rPr>
                <w:sz w:val="24"/>
                <w:szCs w:val="24"/>
              </w:rPr>
              <w:t xml:space="preserve"> </w:t>
            </w:r>
          </w:p>
          <w:p w:rsidR="00BE7F48" w:rsidRDefault="00717407" w:rsidP="00524AA7">
            <w:pPr>
              <w:pStyle w:val="ColorfulList-Accent11"/>
              <w:ind w:left="0"/>
              <w:jc w:val="both"/>
              <w:rPr>
                <w:sz w:val="24"/>
                <w:szCs w:val="24"/>
              </w:rPr>
            </w:pPr>
            <w:r w:rsidRPr="00306E70">
              <w:rPr>
                <w:rFonts w:cs="Arial"/>
                <w:color w:val="000000"/>
                <w:sz w:val="24"/>
                <w:szCs w:val="24"/>
              </w:rPr>
              <w:t xml:space="preserve">In the Public Consultation </w:t>
            </w:r>
            <w:r w:rsidRPr="00306E70">
              <w:rPr>
                <w:sz w:val="24"/>
                <w:szCs w:val="24"/>
              </w:rPr>
              <w:t>71% of respondents were female and 27% were male.</w:t>
            </w:r>
          </w:p>
          <w:p w:rsidR="00255E6E" w:rsidRDefault="00717407" w:rsidP="00524AA7">
            <w:pPr>
              <w:pStyle w:val="ColorfulList-Accent11"/>
              <w:ind w:left="0"/>
              <w:jc w:val="both"/>
              <w:rPr>
                <w:rFonts w:cs="Arial"/>
                <w:color w:val="000000"/>
                <w:sz w:val="24"/>
                <w:szCs w:val="24"/>
              </w:rPr>
            </w:pPr>
            <w:r>
              <w:rPr>
                <w:sz w:val="24"/>
                <w:szCs w:val="24"/>
              </w:rPr>
              <w:t>83% of females over 80 that responded had a disability.</w:t>
            </w:r>
            <w:r w:rsidRPr="001C5B20">
              <w:rPr>
                <w:rFonts w:cs="Arial"/>
                <w:color w:val="000000"/>
                <w:sz w:val="24"/>
                <w:szCs w:val="24"/>
              </w:rPr>
              <w:t xml:space="preserve"> Highlighting that many of the people who use the service have multiple protected characteristics</w:t>
            </w:r>
          </w:p>
          <w:p w:rsidR="00640173" w:rsidRPr="00B337C7" w:rsidRDefault="008916C1" w:rsidP="003B6268">
            <w:pPr>
              <w:pStyle w:val="ColorfulList-Accent11"/>
              <w:ind w:left="0"/>
              <w:rPr>
                <w:sz w:val="22"/>
              </w:rPr>
            </w:pPr>
          </w:p>
        </w:tc>
      </w:tr>
    </w:tbl>
    <w:p w:rsidR="00993F64" w:rsidRPr="00884B56" w:rsidRDefault="008916C1" w:rsidP="00993F64"/>
    <w:p w:rsidR="00993F64" w:rsidRDefault="00717407" w:rsidP="00993F64">
      <w:pPr>
        <w:outlineLvl w:val="0"/>
        <w:rPr>
          <w:b/>
        </w:rPr>
      </w:pPr>
      <w:r w:rsidRPr="00A07547">
        <w:rPr>
          <w:b/>
        </w:rPr>
        <w:lastRenderedPageBreak/>
        <w:t xml:space="preserve">Question </w:t>
      </w:r>
      <w:r>
        <w:rPr>
          <w:b/>
        </w:rPr>
        <w:t>6 –Combined/Cumulative Effect</w:t>
      </w:r>
    </w:p>
    <w:p w:rsidR="00993F64" w:rsidRDefault="00717407"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rsidTr="00A466D2">
        <w:tc>
          <w:tcPr>
            <w:tcW w:w="9016" w:type="dxa"/>
          </w:tcPr>
          <w:p w:rsidR="00E32F29" w:rsidRPr="00306E70" w:rsidRDefault="00717407" w:rsidP="00993F64">
            <w:pPr>
              <w:rPr>
                <w:b/>
                <w:sz w:val="24"/>
                <w:szCs w:val="24"/>
              </w:rPr>
            </w:pPr>
            <w:r w:rsidRPr="00306E70">
              <w:rPr>
                <w:b/>
                <w:sz w:val="24"/>
                <w:szCs w:val="24"/>
              </w:rPr>
              <w:t>Combination of Decisions</w:t>
            </w:r>
          </w:p>
          <w:p w:rsidR="00104098" w:rsidRPr="00104098" w:rsidRDefault="00717407" w:rsidP="00524AA7">
            <w:pPr>
              <w:jc w:val="both"/>
              <w:rPr>
                <w:sz w:val="24"/>
                <w:szCs w:val="24"/>
              </w:rPr>
            </w:pPr>
            <w:r w:rsidRPr="00104098">
              <w:rPr>
                <w:sz w:val="24"/>
                <w:szCs w:val="24"/>
              </w:rPr>
              <w:t>There are a number of factors/decisions that may impact on service users and partner organisations including:</w:t>
            </w:r>
          </w:p>
          <w:p w:rsidR="00104098" w:rsidRPr="00104098" w:rsidRDefault="00717407" w:rsidP="00524AA7">
            <w:pPr>
              <w:jc w:val="both"/>
              <w:rPr>
                <w:sz w:val="24"/>
                <w:szCs w:val="24"/>
              </w:rPr>
            </w:pPr>
            <w:r w:rsidRPr="00104098">
              <w:rPr>
                <w:sz w:val="24"/>
                <w:szCs w:val="24"/>
              </w:rPr>
              <w:t>Proposed service cessation of the Lancashire Wellbeing Service may lead to reduced support to those with protected characteristics.</w:t>
            </w:r>
          </w:p>
          <w:p w:rsidR="00104098" w:rsidRPr="00104098" w:rsidRDefault="00717407" w:rsidP="00524AA7">
            <w:pPr>
              <w:jc w:val="both"/>
              <w:rPr>
                <w:sz w:val="24"/>
                <w:szCs w:val="24"/>
              </w:rPr>
            </w:pPr>
            <w:r w:rsidRPr="00104098">
              <w:rPr>
                <w:sz w:val="24"/>
                <w:szCs w:val="24"/>
              </w:rPr>
              <w:t>Budget reductions in relation to the Welfare Rights Service may increase the negative impact of the proposal.</w:t>
            </w:r>
          </w:p>
          <w:p w:rsidR="00104098" w:rsidRPr="00104098" w:rsidRDefault="00717407" w:rsidP="00524AA7">
            <w:pPr>
              <w:jc w:val="both"/>
              <w:rPr>
                <w:sz w:val="24"/>
                <w:szCs w:val="24"/>
              </w:rPr>
            </w:pPr>
            <w:r>
              <w:rPr>
                <w:sz w:val="24"/>
                <w:szCs w:val="24"/>
              </w:rPr>
              <w:t>The</w:t>
            </w:r>
            <w:r w:rsidRPr="00104098">
              <w:rPr>
                <w:sz w:val="24"/>
                <w:szCs w:val="24"/>
              </w:rPr>
              <w:t xml:space="preserve"> proposal to cease </w:t>
            </w:r>
            <w:r>
              <w:rPr>
                <w:sz w:val="24"/>
                <w:szCs w:val="24"/>
              </w:rPr>
              <w:t>IHIS</w:t>
            </w:r>
            <w:r w:rsidRPr="00104098">
              <w:rPr>
                <w:sz w:val="24"/>
                <w:szCs w:val="24"/>
              </w:rPr>
              <w:t xml:space="preserve"> may increase demand for health and social care services</w:t>
            </w:r>
            <w:r>
              <w:rPr>
                <w:sz w:val="24"/>
                <w:szCs w:val="24"/>
              </w:rPr>
              <w:t>, and in particular increase demand for statutory minor adaptations, and potentially for falls services</w:t>
            </w:r>
            <w:r w:rsidRPr="00104098">
              <w:rPr>
                <w:sz w:val="24"/>
                <w:szCs w:val="24"/>
              </w:rPr>
              <w:t>.</w:t>
            </w:r>
          </w:p>
          <w:p w:rsidR="00E32F29" w:rsidRPr="00306E70" w:rsidRDefault="00717407" w:rsidP="00524AA7">
            <w:pPr>
              <w:jc w:val="both"/>
              <w:rPr>
                <w:b/>
                <w:sz w:val="24"/>
                <w:szCs w:val="24"/>
              </w:rPr>
            </w:pPr>
            <w:r w:rsidRPr="00306E70">
              <w:rPr>
                <w:b/>
                <w:sz w:val="24"/>
                <w:szCs w:val="24"/>
              </w:rPr>
              <w:t>Highlighted in the consultation:</w:t>
            </w:r>
          </w:p>
          <w:p w:rsidR="00E32F29" w:rsidRPr="00306E70" w:rsidRDefault="00717407" w:rsidP="00524AA7">
            <w:pPr>
              <w:jc w:val="both"/>
              <w:rPr>
                <w:sz w:val="24"/>
                <w:szCs w:val="24"/>
              </w:rPr>
            </w:pPr>
            <w:r w:rsidRPr="00306E70">
              <w:rPr>
                <w:sz w:val="24"/>
                <w:szCs w:val="24"/>
              </w:rPr>
              <w:t xml:space="preserve">'Of most concern are cuts to services that support vulnerable and high risk members of our community such as reductions to the Welfare Rights Service, cessation of the Lancashire Wellbeing Service and the integrated home improvement service contracts. These services are essential support mechanisms for people who would otherwise struggle to cope and be most likely to end up in a revolving door of costly interactions with statutory provision.' </w:t>
            </w:r>
          </w:p>
          <w:p w:rsidR="00E32F29" w:rsidRPr="00306E70" w:rsidRDefault="00717407" w:rsidP="00524AA7">
            <w:pPr>
              <w:jc w:val="both"/>
              <w:rPr>
                <w:sz w:val="24"/>
                <w:szCs w:val="24"/>
              </w:rPr>
            </w:pPr>
            <w:r w:rsidRPr="00306E70">
              <w:rPr>
                <w:sz w:val="24"/>
                <w:szCs w:val="24"/>
              </w:rPr>
              <w:t>'Overall, the proposals represent a withdrawal from services that promote and support vital early intervention and prevention. This approach is likely to have a significant impact on service demand for the council and its partners (particularly the voluntary, community and faith sector) in the short to medium term, and more catastrophic consequences for population health over the longer term including unmanageable pressure on health and primary care provision.'</w:t>
            </w:r>
          </w:p>
          <w:p w:rsidR="008B6D28" w:rsidRDefault="008916C1" w:rsidP="00524AA7">
            <w:pPr>
              <w:jc w:val="both"/>
            </w:pPr>
          </w:p>
          <w:p w:rsidR="00D923C6" w:rsidRPr="003C2620" w:rsidRDefault="008916C1" w:rsidP="00993F64"/>
        </w:tc>
      </w:tr>
    </w:tbl>
    <w:p w:rsidR="00993F64" w:rsidRDefault="008916C1" w:rsidP="00993F64">
      <w:pPr>
        <w:rPr>
          <w:b/>
        </w:rPr>
      </w:pPr>
    </w:p>
    <w:p w:rsidR="00524AA7" w:rsidRDefault="00524AA7" w:rsidP="00993F64">
      <w:pPr>
        <w:outlineLvl w:val="0"/>
        <w:rPr>
          <w:b/>
        </w:rPr>
      </w:pPr>
    </w:p>
    <w:p w:rsidR="00E86B1D" w:rsidRDefault="00E86B1D" w:rsidP="00993F64">
      <w:pPr>
        <w:outlineLvl w:val="0"/>
        <w:rPr>
          <w:b/>
        </w:rPr>
      </w:pPr>
    </w:p>
    <w:p w:rsidR="00524AA7" w:rsidRDefault="00524AA7" w:rsidP="00993F64">
      <w:pPr>
        <w:outlineLvl w:val="0"/>
        <w:rPr>
          <w:b/>
        </w:rPr>
      </w:pPr>
    </w:p>
    <w:p w:rsidR="00993F64" w:rsidRDefault="00717407" w:rsidP="00993F64">
      <w:pPr>
        <w:outlineLvl w:val="0"/>
        <w:rPr>
          <w:b/>
        </w:rPr>
      </w:pPr>
      <w:r>
        <w:rPr>
          <w:b/>
        </w:rPr>
        <w:lastRenderedPageBreak/>
        <w:t>Question 7 – Identifying Initial Results of Your Analysis</w:t>
      </w:r>
    </w:p>
    <w:p w:rsidR="00993F64" w:rsidRDefault="00717407"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tc>
          <w:tcPr>
            <w:tcW w:w="9242" w:type="dxa"/>
          </w:tcPr>
          <w:p w:rsidR="00196B0C" w:rsidRPr="00306E70" w:rsidRDefault="00717407" w:rsidP="00524AA7">
            <w:pPr>
              <w:jc w:val="both"/>
              <w:rPr>
                <w:sz w:val="24"/>
                <w:szCs w:val="24"/>
              </w:rPr>
            </w:pPr>
            <w:r w:rsidRPr="00306E70">
              <w:rPr>
                <w:sz w:val="24"/>
                <w:szCs w:val="24"/>
              </w:rPr>
              <w:t>That</w:t>
            </w:r>
            <w:r>
              <w:rPr>
                <w:sz w:val="24"/>
                <w:szCs w:val="24"/>
              </w:rPr>
              <w:t xml:space="preserve">, although it is still proposed to cease the service, it is recommended that </w:t>
            </w:r>
            <w:r w:rsidRPr="00306E70">
              <w:rPr>
                <w:sz w:val="24"/>
                <w:szCs w:val="24"/>
              </w:rPr>
              <w:t>contracts continue until the 31 March 2020, to provide opportunity to investigate with partners the potential for home improvement services to form part of a wider prevention and wellbeing approach, keeping people well at home</w:t>
            </w:r>
            <w:r>
              <w:rPr>
                <w:sz w:val="24"/>
                <w:szCs w:val="24"/>
              </w:rPr>
              <w:t>; and also to provide more opportunity for procurement of a service to deliver minor adaptations as required by legislation.</w:t>
            </w:r>
            <w:r w:rsidRPr="00306E70">
              <w:rPr>
                <w:sz w:val="24"/>
                <w:szCs w:val="24"/>
              </w:rPr>
              <w:t xml:space="preserve"> </w:t>
            </w:r>
          </w:p>
          <w:p w:rsidR="00993F64" w:rsidRDefault="00717407" w:rsidP="00524AA7">
            <w:pPr>
              <w:jc w:val="both"/>
              <w:rPr>
                <w:sz w:val="24"/>
                <w:szCs w:val="24"/>
              </w:rPr>
            </w:pPr>
            <w:r w:rsidRPr="00306E70">
              <w:rPr>
                <w:sz w:val="24"/>
                <w:szCs w:val="24"/>
              </w:rPr>
              <w:t xml:space="preserve">This is a change from the </w:t>
            </w:r>
            <w:r w:rsidR="00524AA7">
              <w:rPr>
                <w:sz w:val="24"/>
                <w:szCs w:val="24"/>
              </w:rPr>
              <w:t xml:space="preserve">original </w:t>
            </w:r>
            <w:r>
              <w:rPr>
                <w:sz w:val="24"/>
                <w:szCs w:val="24"/>
              </w:rPr>
              <w:t xml:space="preserve">proposal which suggested a </w:t>
            </w:r>
            <w:r w:rsidRPr="00306E70">
              <w:rPr>
                <w:sz w:val="24"/>
                <w:szCs w:val="24"/>
              </w:rPr>
              <w:t>contract end</w:t>
            </w:r>
            <w:r>
              <w:rPr>
                <w:sz w:val="24"/>
                <w:szCs w:val="24"/>
              </w:rPr>
              <w:t xml:space="preserve"> date of </w:t>
            </w:r>
            <w:r w:rsidRPr="00306E70">
              <w:rPr>
                <w:sz w:val="24"/>
                <w:szCs w:val="24"/>
              </w:rPr>
              <w:t>31 December 2019.</w:t>
            </w:r>
          </w:p>
          <w:p w:rsidR="00524AA7" w:rsidRDefault="00524AA7" w:rsidP="00524AA7">
            <w:pPr>
              <w:spacing w:after="0" w:line="240" w:lineRule="auto"/>
              <w:jc w:val="both"/>
            </w:pPr>
          </w:p>
        </w:tc>
      </w:tr>
    </w:tbl>
    <w:p w:rsidR="008916C1" w:rsidRDefault="008916C1" w:rsidP="00993F64">
      <w:pPr>
        <w:outlineLvl w:val="0"/>
        <w:rPr>
          <w:b/>
        </w:rPr>
      </w:pPr>
    </w:p>
    <w:p w:rsidR="00993F64" w:rsidRPr="00C14AAF" w:rsidRDefault="00717407" w:rsidP="00993F64">
      <w:pPr>
        <w:outlineLvl w:val="0"/>
        <w:rPr>
          <w:b/>
        </w:rPr>
      </w:pPr>
      <w:r w:rsidRPr="00C14AAF">
        <w:rPr>
          <w:b/>
        </w:rPr>
        <w:t xml:space="preserve">Question </w:t>
      </w:r>
      <w:r>
        <w:rPr>
          <w:b/>
        </w:rPr>
        <w:t>8 - Mitigation</w:t>
      </w:r>
    </w:p>
    <w:p w:rsidR="00993F64" w:rsidRDefault="00717407" w:rsidP="00993F64">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tc>
          <w:tcPr>
            <w:tcW w:w="9242" w:type="dxa"/>
          </w:tcPr>
          <w:p w:rsidR="003E2581" w:rsidRPr="006813D8" w:rsidRDefault="00717407" w:rsidP="003E2581">
            <w:pPr>
              <w:spacing w:after="0" w:line="240" w:lineRule="auto"/>
              <w:jc w:val="both"/>
              <w:rPr>
                <w:rFonts w:eastAsia="Times New Roman"/>
                <w:sz w:val="24"/>
                <w:szCs w:val="24"/>
                <w:lang w:eastAsia="en-GB"/>
              </w:rPr>
            </w:pPr>
            <w:r w:rsidRPr="006813D8">
              <w:rPr>
                <w:rFonts w:eastAsia="Times New Roman"/>
                <w:sz w:val="24"/>
                <w:szCs w:val="24"/>
                <w:lang w:eastAsia="en-GB"/>
              </w:rPr>
              <w:t>The following are expected to mitigate the impact of this proposal:</w:t>
            </w:r>
          </w:p>
          <w:p w:rsidR="003E2581" w:rsidRPr="006813D8" w:rsidRDefault="008916C1" w:rsidP="003E2581">
            <w:pPr>
              <w:spacing w:after="0" w:line="240" w:lineRule="auto"/>
              <w:jc w:val="both"/>
              <w:rPr>
                <w:rFonts w:eastAsia="Times New Roman"/>
                <w:sz w:val="24"/>
                <w:szCs w:val="24"/>
                <w:lang w:eastAsia="en-GB"/>
              </w:rPr>
            </w:pPr>
          </w:p>
          <w:p w:rsidR="003E2581" w:rsidRDefault="00717407" w:rsidP="00DB386C">
            <w:pPr>
              <w:spacing w:after="0" w:line="240" w:lineRule="auto"/>
              <w:jc w:val="both"/>
              <w:rPr>
                <w:rFonts w:eastAsia="Times New Roman"/>
                <w:sz w:val="24"/>
                <w:szCs w:val="24"/>
                <w:lang w:eastAsia="en-GB"/>
              </w:rPr>
            </w:pPr>
            <w:r>
              <w:rPr>
                <w:rFonts w:eastAsia="Times New Roman"/>
                <w:sz w:val="24"/>
                <w:szCs w:val="24"/>
                <w:lang w:eastAsia="en-GB"/>
              </w:rPr>
              <w:t>The continued p</w:t>
            </w:r>
            <w:r w:rsidRPr="006813D8">
              <w:rPr>
                <w:rFonts w:eastAsia="Times New Roman"/>
                <w:sz w:val="24"/>
                <w:szCs w:val="24"/>
                <w:lang w:eastAsia="en-GB"/>
              </w:rPr>
              <w:t xml:space="preserve">rovision of </w:t>
            </w:r>
            <w:r>
              <w:rPr>
                <w:rFonts w:eastAsia="Times New Roman"/>
                <w:sz w:val="24"/>
                <w:szCs w:val="24"/>
                <w:lang w:eastAsia="en-GB"/>
              </w:rPr>
              <w:t>statutory m</w:t>
            </w:r>
            <w:r w:rsidRPr="006813D8">
              <w:rPr>
                <w:rFonts w:eastAsia="Times New Roman"/>
                <w:sz w:val="24"/>
                <w:szCs w:val="24"/>
                <w:lang w:eastAsia="en-GB"/>
              </w:rPr>
              <w:t xml:space="preserve">inor </w:t>
            </w:r>
            <w:r>
              <w:rPr>
                <w:rFonts w:eastAsia="Times New Roman"/>
                <w:sz w:val="24"/>
                <w:szCs w:val="24"/>
                <w:lang w:eastAsia="en-GB"/>
              </w:rPr>
              <w:t>a</w:t>
            </w:r>
            <w:r w:rsidRPr="006813D8">
              <w:rPr>
                <w:rFonts w:eastAsia="Times New Roman"/>
                <w:sz w:val="24"/>
                <w:szCs w:val="24"/>
                <w:lang w:eastAsia="en-GB"/>
              </w:rPr>
              <w:t>daptations</w:t>
            </w:r>
            <w:r>
              <w:rPr>
                <w:rFonts w:eastAsia="Times New Roman"/>
                <w:sz w:val="24"/>
                <w:szCs w:val="24"/>
                <w:lang w:eastAsia="en-GB"/>
              </w:rPr>
              <w:t xml:space="preserve"> will mean that adaptations up to the value of £1000 will be available to people eligible under adult social care legislation. </w:t>
            </w:r>
          </w:p>
          <w:p w:rsidR="00DB386C" w:rsidRPr="006813D8" w:rsidRDefault="008916C1" w:rsidP="00DB386C">
            <w:pPr>
              <w:spacing w:after="0" w:line="240" w:lineRule="auto"/>
              <w:jc w:val="both"/>
              <w:rPr>
                <w:rFonts w:eastAsia="Times New Roman"/>
                <w:sz w:val="24"/>
                <w:szCs w:val="24"/>
                <w:lang w:eastAsia="en-GB"/>
              </w:rPr>
            </w:pPr>
          </w:p>
          <w:p w:rsidR="00DB386C" w:rsidRDefault="00A57F7A" w:rsidP="00DB386C">
            <w:pPr>
              <w:spacing w:after="0" w:line="240" w:lineRule="auto"/>
              <w:jc w:val="both"/>
              <w:rPr>
                <w:rFonts w:eastAsia="Times New Roman"/>
                <w:sz w:val="24"/>
                <w:szCs w:val="24"/>
                <w:lang w:eastAsia="en-GB"/>
              </w:rPr>
            </w:pPr>
            <w:r w:rsidRPr="00A57F7A">
              <w:rPr>
                <w:rFonts w:eastAsia="Times New Roman"/>
                <w:sz w:val="24"/>
                <w:szCs w:val="24"/>
                <w:lang w:eastAsia="en-GB"/>
              </w:rPr>
              <w:t>Private handyperson services may be available and accessible to some. The continued delivery of the Safe Trader Scheme, assists in sourcing reputable contractors.</w:t>
            </w:r>
          </w:p>
          <w:p w:rsidR="00A57F7A" w:rsidRPr="006813D8" w:rsidRDefault="00A57F7A" w:rsidP="00DB386C">
            <w:pPr>
              <w:spacing w:after="0" w:line="240" w:lineRule="auto"/>
              <w:jc w:val="both"/>
              <w:rPr>
                <w:rFonts w:eastAsia="Times New Roman"/>
                <w:sz w:val="24"/>
                <w:szCs w:val="24"/>
                <w:lang w:eastAsia="en-GB"/>
              </w:rPr>
            </w:pPr>
          </w:p>
          <w:p w:rsidR="003E2581" w:rsidRPr="006813D8" w:rsidRDefault="00717407" w:rsidP="00DB386C">
            <w:pPr>
              <w:spacing w:after="0" w:line="240" w:lineRule="auto"/>
              <w:jc w:val="both"/>
              <w:rPr>
                <w:rFonts w:eastAsia="Times New Roman"/>
                <w:sz w:val="24"/>
                <w:szCs w:val="24"/>
                <w:lang w:eastAsia="en-GB"/>
              </w:rPr>
            </w:pPr>
            <w:r>
              <w:rPr>
                <w:rFonts w:eastAsia="Times New Roman"/>
                <w:sz w:val="24"/>
                <w:szCs w:val="24"/>
                <w:lang w:eastAsia="en-GB"/>
              </w:rPr>
              <w:t>Access to alternative sources of welfare benefits advice, particularly in the voluntary, community and faith sector.</w:t>
            </w:r>
            <w:r w:rsidRPr="006813D8">
              <w:rPr>
                <w:rFonts w:eastAsia="Times New Roman"/>
                <w:sz w:val="24"/>
                <w:szCs w:val="24"/>
                <w:lang w:eastAsia="en-GB"/>
              </w:rPr>
              <w:t xml:space="preserve"> </w:t>
            </w:r>
          </w:p>
          <w:p w:rsidR="003E2581" w:rsidRPr="00306E70" w:rsidRDefault="008916C1" w:rsidP="003E2581">
            <w:pPr>
              <w:spacing w:after="0" w:line="240" w:lineRule="auto"/>
              <w:jc w:val="both"/>
              <w:rPr>
                <w:rFonts w:eastAsia="Times New Roman" w:cs="Arial"/>
                <w:sz w:val="22"/>
                <w:lang w:eastAsia="en-GB"/>
              </w:rPr>
            </w:pPr>
          </w:p>
          <w:p w:rsidR="00993F64" w:rsidRDefault="00524AA7" w:rsidP="003C401B">
            <w:pPr>
              <w:rPr>
                <w:sz w:val="24"/>
                <w:szCs w:val="24"/>
              </w:rPr>
            </w:pPr>
            <w:r w:rsidRPr="00524AA7">
              <w:rPr>
                <w:sz w:val="24"/>
                <w:szCs w:val="24"/>
              </w:rPr>
              <w:t>Work with system wide partners to support integrated pathways and new approaches, with a focus on prevention and wellbeing, to keep people well at home. The Council is also currently in negotiation with clinical commissioning groups to jointly invest in falls lifting services.</w:t>
            </w:r>
          </w:p>
          <w:p w:rsidR="00A57F7A" w:rsidRPr="003C401B" w:rsidRDefault="00A57F7A" w:rsidP="003C401B">
            <w:pPr>
              <w:rPr>
                <w:sz w:val="24"/>
                <w:szCs w:val="24"/>
              </w:rPr>
            </w:pPr>
          </w:p>
        </w:tc>
      </w:tr>
    </w:tbl>
    <w:p w:rsidR="00993F64" w:rsidRDefault="008916C1" w:rsidP="00993F64">
      <w:pPr>
        <w:rPr>
          <w:b/>
        </w:rPr>
      </w:pPr>
    </w:p>
    <w:p w:rsidR="00A57F7A" w:rsidRDefault="00A57F7A" w:rsidP="00993F64">
      <w:pPr>
        <w:outlineLvl w:val="0"/>
        <w:rPr>
          <w:b/>
        </w:rPr>
      </w:pPr>
    </w:p>
    <w:p w:rsidR="00A57F7A" w:rsidRDefault="00A57F7A" w:rsidP="00993F64">
      <w:pPr>
        <w:outlineLvl w:val="0"/>
        <w:rPr>
          <w:b/>
        </w:rPr>
      </w:pPr>
    </w:p>
    <w:p w:rsidR="00993F64" w:rsidRDefault="00717407" w:rsidP="00993F64">
      <w:pPr>
        <w:outlineLvl w:val="0"/>
        <w:rPr>
          <w:b/>
        </w:rPr>
      </w:pPr>
      <w:r>
        <w:rPr>
          <w:b/>
        </w:rPr>
        <w:lastRenderedPageBreak/>
        <w:t>Question 9 – Balancing the Proposal/Countervailing Factors</w:t>
      </w:r>
    </w:p>
    <w:p w:rsidR="00993F64" w:rsidRDefault="00717407"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tc>
          <w:tcPr>
            <w:tcW w:w="9242" w:type="dxa"/>
          </w:tcPr>
          <w:p w:rsidR="00362959" w:rsidRDefault="00717407" w:rsidP="007A589A">
            <w:pPr>
              <w:outlineLvl w:val="0"/>
              <w:rPr>
                <w:sz w:val="24"/>
                <w:szCs w:val="24"/>
              </w:rPr>
            </w:pPr>
            <w:r w:rsidRPr="00306E70">
              <w:rPr>
                <w:sz w:val="24"/>
                <w:szCs w:val="24"/>
              </w:rPr>
              <w:t>The rationale behind the original proposal was to support the financial challenges faced by Lancashire County Council. The risks in not following the proposal are that LCC reduces its ability to set a balanced budget. There will be an impact on those in older age, in particular females, as well of those with a disability</w:t>
            </w:r>
            <w:r>
              <w:rPr>
                <w:sz w:val="24"/>
                <w:szCs w:val="24"/>
              </w:rPr>
              <w:t xml:space="preserve"> and or long term health condition </w:t>
            </w:r>
            <w:r w:rsidRPr="00306E70">
              <w:rPr>
                <w:sz w:val="24"/>
                <w:szCs w:val="24"/>
              </w:rPr>
              <w:t xml:space="preserve">  </w:t>
            </w:r>
            <w:r>
              <w:rPr>
                <w:sz w:val="24"/>
                <w:szCs w:val="24"/>
              </w:rPr>
              <w:t>T</w:t>
            </w:r>
            <w:r w:rsidRPr="00306E70">
              <w:rPr>
                <w:sz w:val="24"/>
                <w:szCs w:val="24"/>
              </w:rPr>
              <w:t>here are risks of increasing the need for statutory services, and loss of support for people to maintain their independence and wellbeing.</w:t>
            </w:r>
          </w:p>
          <w:p w:rsidR="009C699B" w:rsidRPr="009C699B" w:rsidRDefault="00717407" w:rsidP="009C699B">
            <w:pPr>
              <w:outlineLvl w:val="0"/>
              <w:rPr>
                <w:sz w:val="24"/>
                <w:szCs w:val="24"/>
              </w:rPr>
            </w:pPr>
            <w:r>
              <w:rPr>
                <w:sz w:val="24"/>
                <w:szCs w:val="24"/>
              </w:rPr>
              <w:t xml:space="preserve">If the proposal to cease funding destabilises the HIA market there is a likelihood of staff redundancies in the provider sector. </w:t>
            </w:r>
            <w:r w:rsidRPr="009C699B">
              <w:rPr>
                <w:sz w:val="24"/>
                <w:szCs w:val="24"/>
              </w:rPr>
              <w:t xml:space="preserve"> </w:t>
            </w:r>
            <w:r>
              <w:rPr>
                <w:sz w:val="24"/>
                <w:szCs w:val="24"/>
              </w:rPr>
              <w:t xml:space="preserve">Approximately </w:t>
            </w:r>
            <w:r w:rsidRPr="009C699B">
              <w:rPr>
                <w:sz w:val="24"/>
                <w:szCs w:val="24"/>
              </w:rPr>
              <w:t xml:space="preserve">11% of stakeholder respondents said their service would be no longer viable.  </w:t>
            </w:r>
          </w:p>
          <w:p w:rsidR="009C699B" w:rsidRPr="00306E70" w:rsidRDefault="008916C1" w:rsidP="007A589A">
            <w:pPr>
              <w:outlineLvl w:val="0"/>
              <w:rPr>
                <w:sz w:val="24"/>
                <w:szCs w:val="24"/>
              </w:rPr>
            </w:pPr>
          </w:p>
        </w:tc>
      </w:tr>
    </w:tbl>
    <w:p w:rsidR="00993F64" w:rsidRDefault="008916C1" w:rsidP="00993F64">
      <w:pPr>
        <w:outlineLvl w:val="0"/>
        <w:rPr>
          <w:b/>
        </w:rPr>
      </w:pPr>
    </w:p>
    <w:p w:rsidR="00993F64" w:rsidRPr="00A46E3B" w:rsidRDefault="00717407" w:rsidP="00993F64">
      <w:pPr>
        <w:outlineLvl w:val="0"/>
        <w:rPr>
          <w:b/>
        </w:rPr>
      </w:pPr>
      <w:r w:rsidRPr="00AB2588">
        <w:rPr>
          <w:b/>
        </w:rPr>
        <w:t xml:space="preserve">Question </w:t>
      </w:r>
      <w:r>
        <w:rPr>
          <w:b/>
        </w:rPr>
        <w:t>10</w:t>
      </w:r>
      <w:r w:rsidRPr="00AB2588">
        <w:rPr>
          <w:b/>
        </w:rPr>
        <w:t xml:space="preserve"> – Final Proposal</w:t>
      </w:r>
    </w:p>
    <w:p w:rsidR="00993F64" w:rsidRPr="00A46E3B" w:rsidRDefault="00717407" w:rsidP="00993F64">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tc>
          <w:tcPr>
            <w:tcW w:w="9242" w:type="dxa"/>
          </w:tcPr>
          <w:p w:rsidR="00FB20BF" w:rsidRPr="00306E70" w:rsidRDefault="008916C1" w:rsidP="000905CC">
            <w:pPr>
              <w:autoSpaceDE w:val="0"/>
              <w:autoSpaceDN w:val="0"/>
              <w:adjustRightInd w:val="0"/>
              <w:spacing w:after="0" w:line="240" w:lineRule="auto"/>
              <w:rPr>
                <w:rFonts w:ascii="ArialMT" w:hAnsi="ArialMT" w:cs="ArialMT"/>
                <w:sz w:val="24"/>
                <w:szCs w:val="24"/>
                <w:lang w:eastAsia="en-GB"/>
              </w:rPr>
            </w:pPr>
          </w:p>
          <w:p w:rsidR="00FB20BF" w:rsidRPr="00780DAB" w:rsidRDefault="00717407" w:rsidP="000905CC">
            <w:pPr>
              <w:autoSpaceDE w:val="0"/>
              <w:autoSpaceDN w:val="0"/>
              <w:adjustRightInd w:val="0"/>
              <w:spacing w:after="0" w:line="240" w:lineRule="auto"/>
              <w:rPr>
                <w:rFonts w:ascii="ArialMT" w:hAnsi="ArialMT" w:cs="ArialMT"/>
                <w:sz w:val="24"/>
                <w:szCs w:val="24"/>
                <w:lang w:eastAsia="en-GB"/>
              </w:rPr>
            </w:pPr>
            <w:r w:rsidRPr="00780DAB">
              <w:rPr>
                <w:rFonts w:ascii="ArialMT" w:hAnsi="ArialMT" w:cs="ArialMT"/>
                <w:sz w:val="24"/>
                <w:szCs w:val="24"/>
                <w:lang w:eastAsia="en-GB"/>
              </w:rPr>
              <w:t>The final proposal:</w:t>
            </w:r>
          </w:p>
          <w:p w:rsidR="00780DAB" w:rsidRDefault="008916C1" w:rsidP="000905CC">
            <w:pPr>
              <w:autoSpaceDE w:val="0"/>
              <w:autoSpaceDN w:val="0"/>
              <w:adjustRightInd w:val="0"/>
              <w:spacing w:after="0" w:line="240" w:lineRule="auto"/>
              <w:rPr>
                <w:rFonts w:ascii="ArialMT" w:hAnsi="ArialMT" w:cs="ArialMT"/>
                <w:b/>
                <w:sz w:val="24"/>
                <w:szCs w:val="24"/>
                <w:lang w:eastAsia="en-GB"/>
              </w:rPr>
            </w:pPr>
          </w:p>
          <w:p w:rsidR="00780DAB" w:rsidRDefault="00717407" w:rsidP="00780DAB">
            <w:pPr>
              <w:rPr>
                <w:sz w:val="24"/>
                <w:szCs w:val="24"/>
              </w:rPr>
            </w:pPr>
            <w:r w:rsidRPr="00780DAB">
              <w:rPr>
                <w:sz w:val="24"/>
                <w:szCs w:val="24"/>
              </w:rPr>
              <w:t>To work with existing providers to decommission (cease) the Integrated Home Improvement Se</w:t>
            </w:r>
            <w:r>
              <w:rPr>
                <w:sz w:val="24"/>
                <w:szCs w:val="24"/>
              </w:rPr>
              <w:t>rvice contracts by 31</w:t>
            </w:r>
            <w:r w:rsidRPr="00257078">
              <w:rPr>
                <w:sz w:val="24"/>
                <w:szCs w:val="24"/>
                <w:vertAlign w:val="superscript"/>
              </w:rPr>
              <w:t>st</w:t>
            </w:r>
            <w:r>
              <w:rPr>
                <w:sz w:val="24"/>
                <w:szCs w:val="24"/>
              </w:rPr>
              <w:t xml:space="preserve"> March</w:t>
            </w:r>
            <w:r w:rsidRPr="00780DAB">
              <w:rPr>
                <w:sz w:val="24"/>
                <w:szCs w:val="24"/>
              </w:rPr>
              <w:t xml:space="preserve"> 20</w:t>
            </w:r>
            <w:r>
              <w:rPr>
                <w:sz w:val="24"/>
                <w:szCs w:val="24"/>
              </w:rPr>
              <w:t>20</w:t>
            </w:r>
            <w:r w:rsidRPr="00780DAB">
              <w:rPr>
                <w:sz w:val="24"/>
                <w:szCs w:val="24"/>
              </w:rPr>
              <w:t xml:space="preserve">. However, the County Council will continue to provide funding for minor adaptations (under £1,000) to people who are eligible for this service. </w:t>
            </w:r>
          </w:p>
          <w:p w:rsidR="00A27360" w:rsidRPr="00A27360" w:rsidRDefault="00A27360" w:rsidP="00A27360">
            <w:pPr>
              <w:rPr>
                <w:sz w:val="24"/>
                <w:szCs w:val="24"/>
              </w:rPr>
            </w:pPr>
            <w:r w:rsidRPr="00A27360">
              <w:rPr>
                <w:sz w:val="24"/>
                <w:szCs w:val="24"/>
              </w:rPr>
              <w:t>To support the development of new approaches and integrated pathw</w:t>
            </w:r>
            <w:r>
              <w:rPr>
                <w:sz w:val="24"/>
                <w:szCs w:val="24"/>
              </w:rPr>
              <w:t>ays.</w:t>
            </w:r>
            <w:r w:rsidRPr="00A27360">
              <w:rPr>
                <w:sz w:val="24"/>
                <w:szCs w:val="24"/>
              </w:rPr>
              <w:t xml:space="preserve"> The focus of this would be to work with system wide partners, with a focus on prevention and wellbeing, to keep people well at home. </w:t>
            </w:r>
          </w:p>
          <w:p w:rsidR="00A27360" w:rsidRDefault="00A27360" w:rsidP="00780DAB">
            <w:pPr>
              <w:rPr>
                <w:sz w:val="24"/>
                <w:szCs w:val="24"/>
              </w:rPr>
            </w:pPr>
            <w:r w:rsidRPr="00A27360">
              <w:rPr>
                <w:sz w:val="24"/>
                <w:szCs w:val="24"/>
              </w:rPr>
              <w:t>To procure a service to deliver 'minor adaptations' which are currently delivered through IHIS</w:t>
            </w:r>
          </w:p>
          <w:p w:rsidR="00E86B1D" w:rsidRDefault="00E86B1D" w:rsidP="00780DAB">
            <w:pPr>
              <w:rPr>
                <w:sz w:val="24"/>
                <w:szCs w:val="24"/>
              </w:rPr>
            </w:pPr>
          </w:p>
          <w:p w:rsidR="00E86B1D" w:rsidRDefault="00E86B1D" w:rsidP="00780DAB">
            <w:pPr>
              <w:rPr>
                <w:sz w:val="24"/>
                <w:szCs w:val="24"/>
              </w:rPr>
            </w:pPr>
          </w:p>
          <w:p w:rsidR="00E86B1D" w:rsidRDefault="00E86B1D" w:rsidP="00780DAB">
            <w:pPr>
              <w:rPr>
                <w:sz w:val="24"/>
                <w:szCs w:val="24"/>
              </w:rPr>
            </w:pPr>
          </w:p>
          <w:p w:rsidR="00E86B1D" w:rsidRDefault="00717407" w:rsidP="00780DAB">
            <w:pPr>
              <w:rPr>
                <w:sz w:val="24"/>
                <w:szCs w:val="24"/>
              </w:rPr>
            </w:pPr>
            <w:r>
              <w:rPr>
                <w:sz w:val="24"/>
                <w:szCs w:val="24"/>
              </w:rPr>
              <w:lastRenderedPageBreak/>
              <w:t>The groups most likely to be affected are:</w:t>
            </w:r>
          </w:p>
          <w:p w:rsidR="00780DAB" w:rsidRPr="00780DAB" w:rsidRDefault="00717407" w:rsidP="00780DAB">
            <w:pPr>
              <w:rPr>
                <w:b/>
                <w:sz w:val="24"/>
                <w:szCs w:val="24"/>
              </w:rPr>
            </w:pPr>
            <w:r w:rsidRPr="00780DAB">
              <w:rPr>
                <w:b/>
                <w:sz w:val="24"/>
                <w:szCs w:val="24"/>
              </w:rPr>
              <w:t>Age</w:t>
            </w:r>
          </w:p>
          <w:p w:rsidR="00780DAB" w:rsidRPr="00780DAB" w:rsidRDefault="00717407" w:rsidP="00780DAB">
            <w:pPr>
              <w:rPr>
                <w:iCs/>
                <w:sz w:val="24"/>
                <w:szCs w:val="24"/>
              </w:rPr>
            </w:pPr>
            <w:r>
              <w:rPr>
                <w:iCs/>
                <w:sz w:val="24"/>
                <w:szCs w:val="24"/>
              </w:rPr>
              <w:t xml:space="preserve">In particular older people, and especially </w:t>
            </w:r>
            <w:r w:rsidRPr="00780DAB">
              <w:rPr>
                <w:iCs/>
                <w:sz w:val="24"/>
                <w:szCs w:val="24"/>
              </w:rPr>
              <w:t>'older old' single women living alone</w:t>
            </w:r>
            <w:r>
              <w:rPr>
                <w:iCs/>
                <w:sz w:val="24"/>
                <w:szCs w:val="24"/>
              </w:rPr>
              <w:t xml:space="preserve"> will not have access to a trusted handyperson service, and consequently minor property repairs may not be carried out, although private handyperson services may be accessible and affordable to some.  </w:t>
            </w:r>
          </w:p>
          <w:p w:rsidR="00780DAB" w:rsidRPr="00780DAB" w:rsidRDefault="00717407" w:rsidP="00780DAB">
            <w:pPr>
              <w:rPr>
                <w:sz w:val="24"/>
                <w:szCs w:val="24"/>
              </w:rPr>
            </w:pPr>
            <w:r w:rsidRPr="00780DAB">
              <w:rPr>
                <w:sz w:val="24"/>
                <w:szCs w:val="24"/>
              </w:rPr>
              <w:t xml:space="preserve">The consultation with partner organisations highlighted that the proposal </w:t>
            </w:r>
            <w:r>
              <w:rPr>
                <w:sz w:val="24"/>
                <w:szCs w:val="24"/>
              </w:rPr>
              <w:t xml:space="preserve">may </w:t>
            </w:r>
            <w:r w:rsidRPr="00780DAB">
              <w:rPr>
                <w:sz w:val="24"/>
                <w:szCs w:val="24"/>
              </w:rPr>
              <w:t xml:space="preserve">mean a loss of services that will impact on independence.  The proposal </w:t>
            </w:r>
            <w:r>
              <w:rPr>
                <w:sz w:val="24"/>
                <w:szCs w:val="24"/>
              </w:rPr>
              <w:t>may</w:t>
            </w:r>
            <w:r w:rsidRPr="00780DAB">
              <w:rPr>
                <w:sz w:val="24"/>
                <w:szCs w:val="24"/>
              </w:rPr>
              <w:t xml:space="preserve"> reduce people's ability to stay safe and well in their own home, particularly vulnerable older people.   </w:t>
            </w:r>
          </w:p>
          <w:p w:rsidR="00780DAB" w:rsidRPr="00780DAB" w:rsidRDefault="00717407" w:rsidP="00780DAB">
            <w:pPr>
              <w:rPr>
                <w:b/>
                <w:sz w:val="24"/>
                <w:szCs w:val="24"/>
              </w:rPr>
            </w:pPr>
            <w:r w:rsidRPr="00780DAB">
              <w:rPr>
                <w:b/>
                <w:sz w:val="24"/>
                <w:szCs w:val="24"/>
              </w:rPr>
              <w:t xml:space="preserve">Disability including Mental Health and Wellbeing </w:t>
            </w:r>
          </w:p>
          <w:p w:rsidR="00780DAB" w:rsidRPr="00780DAB" w:rsidRDefault="00717407" w:rsidP="00780DAB">
            <w:pPr>
              <w:rPr>
                <w:sz w:val="24"/>
                <w:szCs w:val="24"/>
              </w:rPr>
            </w:pPr>
            <w:r w:rsidRPr="00780DAB">
              <w:rPr>
                <w:iCs/>
                <w:sz w:val="24"/>
                <w:szCs w:val="24"/>
              </w:rPr>
              <w:t xml:space="preserve">It is </w:t>
            </w:r>
            <w:r w:rsidRPr="00780DAB">
              <w:rPr>
                <w:sz w:val="24"/>
                <w:szCs w:val="24"/>
              </w:rPr>
              <w:t xml:space="preserve">likely that people who are disabled will be more likely to be disadvantaged by the proposal, in that they may be less likely to be able to access appropriate and reliable support to remain independent at home. </w:t>
            </w:r>
          </w:p>
          <w:p w:rsidR="00780DAB" w:rsidRPr="00780DAB" w:rsidRDefault="00717407" w:rsidP="00780DAB">
            <w:pPr>
              <w:rPr>
                <w:sz w:val="24"/>
                <w:szCs w:val="24"/>
              </w:rPr>
            </w:pPr>
            <w:r w:rsidRPr="00780DAB">
              <w:rPr>
                <w:sz w:val="24"/>
                <w:szCs w:val="24"/>
              </w:rPr>
              <w:t>The consultation with partner organisations highlighted that the lack of a trusted provider would result in homes falling into a state of disrepair and becoming unsafe; and people's stress and anxiety would increase.</w:t>
            </w:r>
          </w:p>
          <w:p w:rsidR="00780DAB" w:rsidRPr="00780DAB" w:rsidRDefault="00717407" w:rsidP="00780DAB">
            <w:pPr>
              <w:rPr>
                <w:b/>
                <w:sz w:val="24"/>
                <w:szCs w:val="24"/>
              </w:rPr>
            </w:pPr>
            <w:r w:rsidRPr="00780DAB">
              <w:rPr>
                <w:b/>
                <w:sz w:val="24"/>
                <w:szCs w:val="24"/>
              </w:rPr>
              <w:t>Sex / Gender</w:t>
            </w:r>
          </w:p>
          <w:p w:rsidR="00780DAB" w:rsidRPr="00780DAB" w:rsidRDefault="00717407" w:rsidP="00E86B1D">
            <w:pPr>
              <w:rPr>
                <w:sz w:val="24"/>
                <w:szCs w:val="24"/>
              </w:rPr>
            </w:pPr>
            <w:r w:rsidRPr="00780DAB">
              <w:rPr>
                <w:sz w:val="24"/>
                <w:szCs w:val="24"/>
              </w:rPr>
              <w:t xml:space="preserve">The consultations highlighted that females would most likely be disadvantaged by the loss of the IHIS service. As mentioned above providers highlight that the majority of users are women, and that 'older old' women living alone in particular value the service. </w:t>
            </w:r>
          </w:p>
        </w:tc>
      </w:tr>
    </w:tbl>
    <w:p w:rsidR="00993F64" w:rsidRDefault="008916C1" w:rsidP="00993F64"/>
    <w:p w:rsidR="00993F64" w:rsidRDefault="00717407" w:rsidP="00993F64">
      <w:pPr>
        <w:outlineLvl w:val="0"/>
        <w:rPr>
          <w:b/>
        </w:rPr>
      </w:pPr>
      <w:r w:rsidRPr="00AB2588">
        <w:rPr>
          <w:b/>
        </w:rPr>
        <w:t xml:space="preserve">Question </w:t>
      </w:r>
      <w:r>
        <w:rPr>
          <w:b/>
        </w:rPr>
        <w:t>11</w:t>
      </w:r>
      <w:r w:rsidRPr="00AB2588">
        <w:rPr>
          <w:b/>
        </w:rPr>
        <w:t xml:space="preserve"> – Review and Monitoring Arrangements</w:t>
      </w:r>
    </w:p>
    <w:p w:rsidR="00993F64" w:rsidRDefault="00717407"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45592">
        <w:tc>
          <w:tcPr>
            <w:tcW w:w="9242" w:type="dxa"/>
          </w:tcPr>
          <w:p w:rsidR="00BA0CDB" w:rsidRDefault="00717407" w:rsidP="00993F64">
            <w:pPr>
              <w:rPr>
                <w:sz w:val="24"/>
                <w:szCs w:val="24"/>
              </w:rPr>
            </w:pPr>
            <w:r>
              <w:rPr>
                <w:sz w:val="24"/>
                <w:szCs w:val="24"/>
              </w:rPr>
              <w:t xml:space="preserve">Utilise existing arrangements that monitor demand into Adult Social Care </w:t>
            </w:r>
          </w:p>
          <w:p w:rsidR="000905CC" w:rsidRPr="003C2620" w:rsidRDefault="00717407" w:rsidP="00993F64">
            <w:r>
              <w:t xml:space="preserve"> </w:t>
            </w:r>
          </w:p>
        </w:tc>
      </w:tr>
    </w:tbl>
    <w:p w:rsidR="008916C1" w:rsidRDefault="008916C1" w:rsidP="00993F64">
      <w:pPr>
        <w:outlineLvl w:val="0"/>
      </w:pPr>
    </w:p>
    <w:p w:rsidR="00993F64" w:rsidRDefault="00717407" w:rsidP="00993F64">
      <w:pPr>
        <w:outlineLvl w:val="0"/>
      </w:pPr>
      <w:bookmarkStart w:id="0" w:name="_GoBack"/>
      <w:bookmarkEnd w:id="0"/>
      <w:r>
        <w:t>Equality Analysis Prepared By Diana Hollingworth,</w:t>
      </w:r>
    </w:p>
    <w:p w:rsidR="00993F64" w:rsidRDefault="00717407" w:rsidP="00993F64">
      <w:pPr>
        <w:outlineLvl w:val="0"/>
      </w:pPr>
      <w:r>
        <w:t xml:space="preserve">Position/Role: Public Health Practitioner </w:t>
      </w:r>
    </w:p>
    <w:p w:rsidR="00852DEE" w:rsidRDefault="00717407" w:rsidP="00993F64">
      <w:pPr>
        <w:outlineLvl w:val="0"/>
      </w:pPr>
      <w:r>
        <w:lastRenderedPageBreak/>
        <w:t>Equality Analysis Endorsed by Line Manager and/or Service Head:</w:t>
      </w:r>
    </w:p>
    <w:p w:rsidR="00993F64" w:rsidRDefault="00717407" w:rsidP="00993F64">
      <w:pPr>
        <w:outlineLvl w:val="0"/>
      </w:pPr>
      <w:r>
        <w:t xml:space="preserve">Chris Calvert, Senior Public Health Practitioner, Clare Platt Head of Service </w:t>
      </w:r>
    </w:p>
    <w:p w:rsidR="00993F64" w:rsidRDefault="00717407"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717407"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8916C1" w:rsidP="00993F64"/>
    <w:p w:rsidR="00993F64" w:rsidRDefault="00717407" w:rsidP="00993F64">
      <w:r>
        <w:t>For further information please contact</w:t>
      </w:r>
    </w:p>
    <w:p w:rsidR="00993F64" w:rsidRDefault="00717407" w:rsidP="00993F64">
      <w:r>
        <w:t>Jeanette Binns – Equality &amp; Cohesion Manager</w:t>
      </w:r>
    </w:p>
    <w:p w:rsidR="00DB26CF" w:rsidRDefault="008916C1" w:rsidP="00993F64">
      <w:pPr>
        <w:outlineLvl w:val="0"/>
        <w:rPr>
          <w:rStyle w:val="Hyperlink"/>
        </w:rPr>
      </w:pPr>
      <w:hyperlink r:id="rId13" w:history="1">
        <w:r w:rsidR="00717407" w:rsidRPr="00C91E9C">
          <w:rPr>
            <w:rStyle w:val="Hyperlink"/>
          </w:rPr>
          <w:t>Jeanette.binns@lancashire.gov.uk</w:t>
        </w:r>
      </w:hyperlink>
    </w:p>
    <w:p w:rsidR="00DB26CF" w:rsidRDefault="008916C1" w:rsidP="00DB26CF">
      <w:pPr>
        <w:outlineLvl w:val="0"/>
      </w:pPr>
    </w:p>
    <w:sectPr w:rsidR="00DB26CF" w:rsidSect="00993F6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E5" w:rsidRDefault="00717407">
      <w:pPr>
        <w:spacing w:after="0" w:line="240" w:lineRule="auto"/>
      </w:pPr>
      <w:r>
        <w:separator/>
      </w:r>
    </w:p>
  </w:endnote>
  <w:endnote w:type="continuationSeparator" w:id="0">
    <w:p w:rsidR="00DB49E5" w:rsidRDefault="0071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85" w:rsidRDefault="00717407">
    <w:pPr>
      <w:pStyle w:val="Footer"/>
      <w:jc w:val="center"/>
    </w:pPr>
    <w:r>
      <w:fldChar w:fldCharType="begin"/>
    </w:r>
    <w:r>
      <w:instrText xml:space="preserve"> PAGE   \* MERGEFORMAT </w:instrText>
    </w:r>
    <w:r>
      <w:fldChar w:fldCharType="separate"/>
    </w:r>
    <w:r w:rsidR="008916C1">
      <w:rPr>
        <w:noProof/>
      </w:rPr>
      <w:t>2</w:t>
    </w:r>
    <w:r>
      <w:rPr>
        <w:noProof/>
      </w:rPr>
      <w:fldChar w:fldCharType="end"/>
    </w:r>
  </w:p>
  <w:p w:rsidR="00044885" w:rsidRDefault="0089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E5" w:rsidRDefault="00717407">
      <w:pPr>
        <w:spacing w:after="0" w:line="240" w:lineRule="auto"/>
      </w:pPr>
      <w:r>
        <w:separator/>
      </w:r>
    </w:p>
  </w:footnote>
  <w:footnote w:type="continuationSeparator" w:id="0">
    <w:p w:rsidR="00DB49E5" w:rsidRDefault="0071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67E"/>
    <w:multiLevelType w:val="multilevel"/>
    <w:tmpl w:val="994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51581"/>
    <w:multiLevelType w:val="hybridMultilevel"/>
    <w:tmpl w:val="71622870"/>
    <w:lvl w:ilvl="0" w:tplc="EF563634">
      <w:numFmt w:val="bullet"/>
      <w:lvlText w:val=""/>
      <w:lvlJc w:val="left"/>
      <w:pPr>
        <w:ind w:left="720" w:hanging="360"/>
      </w:pPr>
      <w:rPr>
        <w:rFonts w:ascii="SymbolMT" w:eastAsia="Calibri" w:hAnsi="SymbolMT" w:cs="SymbolMT" w:hint="default"/>
      </w:rPr>
    </w:lvl>
    <w:lvl w:ilvl="1" w:tplc="E5686AE8" w:tentative="1">
      <w:start w:val="1"/>
      <w:numFmt w:val="bullet"/>
      <w:lvlText w:val="o"/>
      <w:lvlJc w:val="left"/>
      <w:pPr>
        <w:ind w:left="1440" w:hanging="360"/>
      </w:pPr>
      <w:rPr>
        <w:rFonts w:ascii="Courier New" w:hAnsi="Courier New" w:cs="Courier New" w:hint="default"/>
      </w:rPr>
    </w:lvl>
    <w:lvl w:ilvl="2" w:tplc="DBA85DC6" w:tentative="1">
      <w:start w:val="1"/>
      <w:numFmt w:val="bullet"/>
      <w:lvlText w:val=""/>
      <w:lvlJc w:val="left"/>
      <w:pPr>
        <w:ind w:left="2160" w:hanging="360"/>
      </w:pPr>
      <w:rPr>
        <w:rFonts w:ascii="Wingdings" w:hAnsi="Wingdings" w:hint="default"/>
      </w:rPr>
    </w:lvl>
    <w:lvl w:ilvl="3" w:tplc="DF149C68" w:tentative="1">
      <w:start w:val="1"/>
      <w:numFmt w:val="bullet"/>
      <w:lvlText w:val=""/>
      <w:lvlJc w:val="left"/>
      <w:pPr>
        <w:ind w:left="2880" w:hanging="360"/>
      </w:pPr>
      <w:rPr>
        <w:rFonts w:ascii="Symbol" w:hAnsi="Symbol" w:hint="default"/>
      </w:rPr>
    </w:lvl>
    <w:lvl w:ilvl="4" w:tplc="DA323F02" w:tentative="1">
      <w:start w:val="1"/>
      <w:numFmt w:val="bullet"/>
      <w:lvlText w:val="o"/>
      <w:lvlJc w:val="left"/>
      <w:pPr>
        <w:ind w:left="3600" w:hanging="360"/>
      </w:pPr>
      <w:rPr>
        <w:rFonts w:ascii="Courier New" w:hAnsi="Courier New" w:cs="Courier New" w:hint="default"/>
      </w:rPr>
    </w:lvl>
    <w:lvl w:ilvl="5" w:tplc="9ADEDD16" w:tentative="1">
      <w:start w:val="1"/>
      <w:numFmt w:val="bullet"/>
      <w:lvlText w:val=""/>
      <w:lvlJc w:val="left"/>
      <w:pPr>
        <w:ind w:left="4320" w:hanging="360"/>
      </w:pPr>
      <w:rPr>
        <w:rFonts w:ascii="Wingdings" w:hAnsi="Wingdings" w:hint="default"/>
      </w:rPr>
    </w:lvl>
    <w:lvl w:ilvl="6" w:tplc="5574A290" w:tentative="1">
      <w:start w:val="1"/>
      <w:numFmt w:val="bullet"/>
      <w:lvlText w:val=""/>
      <w:lvlJc w:val="left"/>
      <w:pPr>
        <w:ind w:left="5040" w:hanging="360"/>
      </w:pPr>
      <w:rPr>
        <w:rFonts w:ascii="Symbol" w:hAnsi="Symbol" w:hint="default"/>
      </w:rPr>
    </w:lvl>
    <w:lvl w:ilvl="7" w:tplc="1BD2C178" w:tentative="1">
      <w:start w:val="1"/>
      <w:numFmt w:val="bullet"/>
      <w:lvlText w:val="o"/>
      <w:lvlJc w:val="left"/>
      <w:pPr>
        <w:ind w:left="5760" w:hanging="360"/>
      </w:pPr>
      <w:rPr>
        <w:rFonts w:ascii="Courier New" w:hAnsi="Courier New" w:cs="Courier New" w:hint="default"/>
      </w:rPr>
    </w:lvl>
    <w:lvl w:ilvl="8" w:tplc="B5CAAD4A" w:tentative="1">
      <w:start w:val="1"/>
      <w:numFmt w:val="bullet"/>
      <w:lvlText w:val=""/>
      <w:lvlJc w:val="left"/>
      <w:pPr>
        <w:ind w:left="6480" w:hanging="360"/>
      </w:pPr>
      <w:rPr>
        <w:rFonts w:ascii="Wingdings" w:hAnsi="Wingdings" w:hint="default"/>
      </w:rPr>
    </w:lvl>
  </w:abstractNum>
  <w:abstractNum w:abstractNumId="3" w15:restartNumberingAfterBreak="0">
    <w:nsid w:val="07700D8F"/>
    <w:multiLevelType w:val="hybridMultilevel"/>
    <w:tmpl w:val="6D74885E"/>
    <w:lvl w:ilvl="0" w:tplc="54DE62B2">
      <w:start w:val="1"/>
      <w:numFmt w:val="bullet"/>
      <w:lvlText w:val=""/>
      <w:lvlJc w:val="left"/>
      <w:pPr>
        <w:ind w:left="360" w:hanging="360"/>
      </w:pPr>
      <w:rPr>
        <w:rFonts w:ascii="Symbol" w:hAnsi="Symbol" w:hint="default"/>
      </w:rPr>
    </w:lvl>
    <w:lvl w:ilvl="1" w:tplc="D14AC452" w:tentative="1">
      <w:start w:val="1"/>
      <w:numFmt w:val="bullet"/>
      <w:lvlText w:val="o"/>
      <w:lvlJc w:val="left"/>
      <w:pPr>
        <w:ind w:left="1080" w:hanging="360"/>
      </w:pPr>
      <w:rPr>
        <w:rFonts w:ascii="Courier New" w:hAnsi="Courier New" w:cs="Courier New" w:hint="default"/>
      </w:rPr>
    </w:lvl>
    <w:lvl w:ilvl="2" w:tplc="1A1E561C" w:tentative="1">
      <w:start w:val="1"/>
      <w:numFmt w:val="bullet"/>
      <w:lvlText w:val=""/>
      <w:lvlJc w:val="left"/>
      <w:pPr>
        <w:ind w:left="1800" w:hanging="360"/>
      </w:pPr>
      <w:rPr>
        <w:rFonts w:ascii="Wingdings" w:hAnsi="Wingdings" w:hint="default"/>
      </w:rPr>
    </w:lvl>
    <w:lvl w:ilvl="3" w:tplc="F53C9B4A" w:tentative="1">
      <w:start w:val="1"/>
      <w:numFmt w:val="bullet"/>
      <w:lvlText w:val=""/>
      <w:lvlJc w:val="left"/>
      <w:pPr>
        <w:ind w:left="2520" w:hanging="360"/>
      </w:pPr>
      <w:rPr>
        <w:rFonts w:ascii="Symbol" w:hAnsi="Symbol" w:hint="default"/>
      </w:rPr>
    </w:lvl>
    <w:lvl w:ilvl="4" w:tplc="12E0A190" w:tentative="1">
      <w:start w:val="1"/>
      <w:numFmt w:val="bullet"/>
      <w:lvlText w:val="o"/>
      <w:lvlJc w:val="left"/>
      <w:pPr>
        <w:ind w:left="3240" w:hanging="360"/>
      </w:pPr>
      <w:rPr>
        <w:rFonts w:ascii="Courier New" w:hAnsi="Courier New" w:cs="Courier New" w:hint="default"/>
      </w:rPr>
    </w:lvl>
    <w:lvl w:ilvl="5" w:tplc="9CEA23F0" w:tentative="1">
      <w:start w:val="1"/>
      <w:numFmt w:val="bullet"/>
      <w:lvlText w:val=""/>
      <w:lvlJc w:val="left"/>
      <w:pPr>
        <w:ind w:left="3960" w:hanging="360"/>
      </w:pPr>
      <w:rPr>
        <w:rFonts w:ascii="Wingdings" w:hAnsi="Wingdings" w:hint="default"/>
      </w:rPr>
    </w:lvl>
    <w:lvl w:ilvl="6" w:tplc="087A75FE" w:tentative="1">
      <w:start w:val="1"/>
      <w:numFmt w:val="bullet"/>
      <w:lvlText w:val=""/>
      <w:lvlJc w:val="left"/>
      <w:pPr>
        <w:ind w:left="4680" w:hanging="360"/>
      </w:pPr>
      <w:rPr>
        <w:rFonts w:ascii="Symbol" w:hAnsi="Symbol" w:hint="default"/>
      </w:rPr>
    </w:lvl>
    <w:lvl w:ilvl="7" w:tplc="36C80BE6" w:tentative="1">
      <w:start w:val="1"/>
      <w:numFmt w:val="bullet"/>
      <w:lvlText w:val="o"/>
      <w:lvlJc w:val="left"/>
      <w:pPr>
        <w:ind w:left="5400" w:hanging="360"/>
      </w:pPr>
      <w:rPr>
        <w:rFonts w:ascii="Courier New" w:hAnsi="Courier New" w:cs="Courier New" w:hint="default"/>
      </w:rPr>
    </w:lvl>
    <w:lvl w:ilvl="8" w:tplc="BFC696A0" w:tentative="1">
      <w:start w:val="1"/>
      <w:numFmt w:val="bullet"/>
      <w:lvlText w:val=""/>
      <w:lvlJc w:val="left"/>
      <w:pPr>
        <w:ind w:left="6120" w:hanging="360"/>
      </w:pPr>
      <w:rPr>
        <w:rFonts w:ascii="Wingdings" w:hAnsi="Wingdings" w:hint="default"/>
      </w:rPr>
    </w:lvl>
  </w:abstractNum>
  <w:abstractNum w:abstractNumId="4" w15:restartNumberingAfterBreak="0">
    <w:nsid w:val="16987EA1"/>
    <w:multiLevelType w:val="hybridMultilevel"/>
    <w:tmpl w:val="80828FBC"/>
    <w:lvl w:ilvl="0" w:tplc="950A2714">
      <w:start w:val="1"/>
      <w:numFmt w:val="bullet"/>
      <w:lvlText w:val=""/>
      <w:lvlJc w:val="left"/>
      <w:pPr>
        <w:ind w:left="720" w:hanging="360"/>
      </w:pPr>
      <w:rPr>
        <w:rFonts w:ascii="Symbol" w:hAnsi="Symbol" w:hint="default"/>
      </w:rPr>
    </w:lvl>
    <w:lvl w:ilvl="1" w:tplc="9D185366" w:tentative="1">
      <w:start w:val="1"/>
      <w:numFmt w:val="bullet"/>
      <w:lvlText w:val="o"/>
      <w:lvlJc w:val="left"/>
      <w:pPr>
        <w:ind w:left="1440" w:hanging="360"/>
      </w:pPr>
      <w:rPr>
        <w:rFonts w:ascii="Courier New" w:hAnsi="Courier New" w:cs="Courier New" w:hint="default"/>
      </w:rPr>
    </w:lvl>
    <w:lvl w:ilvl="2" w:tplc="E33C2CEC" w:tentative="1">
      <w:start w:val="1"/>
      <w:numFmt w:val="bullet"/>
      <w:lvlText w:val=""/>
      <w:lvlJc w:val="left"/>
      <w:pPr>
        <w:ind w:left="2160" w:hanging="360"/>
      </w:pPr>
      <w:rPr>
        <w:rFonts w:ascii="Wingdings" w:hAnsi="Wingdings" w:hint="default"/>
      </w:rPr>
    </w:lvl>
    <w:lvl w:ilvl="3" w:tplc="C7F24096" w:tentative="1">
      <w:start w:val="1"/>
      <w:numFmt w:val="bullet"/>
      <w:lvlText w:val=""/>
      <w:lvlJc w:val="left"/>
      <w:pPr>
        <w:ind w:left="2880" w:hanging="360"/>
      </w:pPr>
      <w:rPr>
        <w:rFonts w:ascii="Symbol" w:hAnsi="Symbol" w:hint="default"/>
      </w:rPr>
    </w:lvl>
    <w:lvl w:ilvl="4" w:tplc="4F500F86" w:tentative="1">
      <w:start w:val="1"/>
      <w:numFmt w:val="bullet"/>
      <w:lvlText w:val="o"/>
      <w:lvlJc w:val="left"/>
      <w:pPr>
        <w:ind w:left="3600" w:hanging="360"/>
      </w:pPr>
      <w:rPr>
        <w:rFonts w:ascii="Courier New" w:hAnsi="Courier New" w:cs="Courier New" w:hint="default"/>
      </w:rPr>
    </w:lvl>
    <w:lvl w:ilvl="5" w:tplc="07D4A506" w:tentative="1">
      <w:start w:val="1"/>
      <w:numFmt w:val="bullet"/>
      <w:lvlText w:val=""/>
      <w:lvlJc w:val="left"/>
      <w:pPr>
        <w:ind w:left="4320" w:hanging="360"/>
      </w:pPr>
      <w:rPr>
        <w:rFonts w:ascii="Wingdings" w:hAnsi="Wingdings" w:hint="default"/>
      </w:rPr>
    </w:lvl>
    <w:lvl w:ilvl="6" w:tplc="54EE91B6" w:tentative="1">
      <w:start w:val="1"/>
      <w:numFmt w:val="bullet"/>
      <w:lvlText w:val=""/>
      <w:lvlJc w:val="left"/>
      <w:pPr>
        <w:ind w:left="5040" w:hanging="360"/>
      </w:pPr>
      <w:rPr>
        <w:rFonts w:ascii="Symbol" w:hAnsi="Symbol" w:hint="default"/>
      </w:rPr>
    </w:lvl>
    <w:lvl w:ilvl="7" w:tplc="88A82FEE" w:tentative="1">
      <w:start w:val="1"/>
      <w:numFmt w:val="bullet"/>
      <w:lvlText w:val="o"/>
      <w:lvlJc w:val="left"/>
      <w:pPr>
        <w:ind w:left="5760" w:hanging="360"/>
      </w:pPr>
      <w:rPr>
        <w:rFonts w:ascii="Courier New" w:hAnsi="Courier New" w:cs="Courier New" w:hint="default"/>
      </w:rPr>
    </w:lvl>
    <w:lvl w:ilvl="8" w:tplc="46EA074A" w:tentative="1">
      <w:start w:val="1"/>
      <w:numFmt w:val="bullet"/>
      <w:lvlText w:val=""/>
      <w:lvlJc w:val="left"/>
      <w:pPr>
        <w:ind w:left="6480" w:hanging="360"/>
      </w:pPr>
      <w:rPr>
        <w:rFonts w:ascii="Wingdings" w:hAnsi="Wingdings" w:hint="default"/>
      </w:rPr>
    </w:lvl>
  </w:abstractNum>
  <w:abstractNum w:abstractNumId="5" w15:restartNumberingAfterBreak="0">
    <w:nsid w:val="21501FEC"/>
    <w:multiLevelType w:val="hybridMultilevel"/>
    <w:tmpl w:val="60F2A608"/>
    <w:lvl w:ilvl="0" w:tplc="FE3CCB38">
      <w:numFmt w:val="bullet"/>
      <w:lvlText w:val="-"/>
      <w:lvlJc w:val="left"/>
      <w:pPr>
        <w:ind w:left="720" w:hanging="360"/>
      </w:pPr>
      <w:rPr>
        <w:rFonts w:ascii="Arial" w:eastAsia="Calibri" w:hAnsi="Arial" w:cs="Wingdings" w:hint="default"/>
      </w:rPr>
    </w:lvl>
    <w:lvl w:ilvl="1" w:tplc="DC9A7B4C" w:tentative="1">
      <w:start w:val="1"/>
      <w:numFmt w:val="bullet"/>
      <w:lvlText w:val="o"/>
      <w:lvlJc w:val="left"/>
      <w:pPr>
        <w:ind w:left="1440" w:hanging="360"/>
      </w:pPr>
      <w:rPr>
        <w:rFonts w:ascii="Courier New" w:hAnsi="Courier New" w:cs="Wingdings" w:hint="default"/>
      </w:rPr>
    </w:lvl>
    <w:lvl w:ilvl="2" w:tplc="98EC28C8" w:tentative="1">
      <w:start w:val="1"/>
      <w:numFmt w:val="bullet"/>
      <w:lvlText w:val=""/>
      <w:lvlJc w:val="left"/>
      <w:pPr>
        <w:ind w:left="2160" w:hanging="360"/>
      </w:pPr>
      <w:rPr>
        <w:rFonts w:ascii="Wingdings" w:hAnsi="Wingdings" w:hint="default"/>
      </w:rPr>
    </w:lvl>
    <w:lvl w:ilvl="3" w:tplc="C840CFB8" w:tentative="1">
      <w:start w:val="1"/>
      <w:numFmt w:val="bullet"/>
      <w:lvlText w:val=""/>
      <w:lvlJc w:val="left"/>
      <w:pPr>
        <w:ind w:left="2880" w:hanging="360"/>
      </w:pPr>
      <w:rPr>
        <w:rFonts w:ascii="Symbol" w:hAnsi="Symbol" w:hint="default"/>
      </w:rPr>
    </w:lvl>
    <w:lvl w:ilvl="4" w:tplc="61B49B5A" w:tentative="1">
      <w:start w:val="1"/>
      <w:numFmt w:val="bullet"/>
      <w:lvlText w:val="o"/>
      <w:lvlJc w:val="left"/>
      <w:pPr>
        <w:ind w:left="3600" w:hanging="360"/>
      </w:pPr>
      <w:rPr>
        <w:rFonts w:ascii="Courier New" w:hAnsi="Courier New" w:cs="Wingdings" w:hint="default"/>
      </w:rPr>
    </w:lvl>
    <w:lvl w:ilvl="5" w:tplc="728AA8E2" w:tentative="1">
      <w:start w:val="1"/>
      <w:numFmt w:val="bullet"/>
      <w:lvlText w:val=""/>
      <w:lvlJc w:val="left"/>
      <w:pPr>
        <w:ind w:left="4320" w:hanging="360"/>
      </w:pPr>
      <w:rPr>
        <w:rFonts w:ascii="Wingdings" w:hAnsi="Wingdings" w:hint="default"/>
      </w:rPr>
    </w:lvl>
    <w:lvl w:ilvl="6" w:tplc="8E2466F6" w:tentative="1">
      <w:start w:val="1"/>
      <w:numFmt w:val="bullet"/>
      <w:lvlText w:val=""/>
      <w:lvlJc w:val="left"/>
      <w:pPr>
        <w:ind w:left="5040" w:hanging="360"/>
      </w:pPr>
      <w:rPr>
        <w:rFonts w:ascii="Symbol" w:hAnsi="Symbol" w:hint="default"/>
      </w:rPr>
    </w:lvl>
    <w:lvl w:ilvl="7" w:tplc="6D34FC5C" w:tentative="1">
      <w:start w:val="1"/>
      <w:numFmt w:val="bullet"/>
      <w:lvlText w:val="o"/>
      <w:lvlJc w:val="left"/>
      <w:pPr>
        <w:ind w:left="5760" w:hanging="360"/>
      </w:pPr>
      <w:rPr>
        <w:rFonts w:ascii="Courier New" w:hAnsi="Courier New" w:cs="Wingdings" w:hint="default"/>
      </w:rPr>
    </w:lvl>
    <w:lvl w:ilvl="8" w:tplc="198EA89A" w:tentative="1">
      <w:start w:val="1"/>
      <w:numFmt w:val="bullet"/>
      <w:lvlText w:val=""/>
      <w:lvlJc w:val="left"/>
      <w:pPr>
        <w:ind w:left="6480" w:hanging="360"/>
      </w:pPr>
      <w:rPr>
        <w:rFonts w:ascii="Wingdings" w:hAnsi="Wingdings" w:hint="default"/>
      </w:rPr>
    </w:lvl>
  </w:abstractNum>
  <w:abstractNum w:abstractNumId="6" w15:restartNumberingAfterBreak="0">
    <w:nsid w:val="26AD61ED"/>
    <w:multiLevelType w:val="hybridMultilevel"/>
    <w:tmpl w:val="6024DD42"/>
    <w:lvl w:ilvl="0" w:tplc="5A9EDF16">
      <w:start w:val="1"/>
      <w:numFmt w:val="bullet"/>
      <w:lvlText w:val=""/>
      <w:lvlJc w:val="left"/>
      <w:pPr>
        <w:ind w:left="360" w:hanging="360"/>
      </w:pPr>
      <w:rPr>
        <w:rFonts w:ascii="Symbol" w:hAnsi="Symbol" w:hint="default"/>
      </w:rPr>
    </w:lvl>
    <w:lvl w:ilvl="1" w:tplc="0DE6843A">
      <w:start w:val="1"/>
      <w:numFmt w:val="bullet"/>
      <w:lvlText w:val=""/>
      <w:lvlJc w:val="left"/>
      <w:pPr>
        <w:ind w:left="1080" w:hanging="360"/>
      </w:pPr>
      <w:rPr>
        <w:rFonts w:ascii="Symbol" w:hAnsi="Symbol" w:hint="default"/>
      </w:rPr>
    </w:lvl>
    <w:lvl w:ilvl="2" w:tplc="0E841916" w:tentative="1">
      <w:start w:val="1"/>
      <w:numFmt w:val="bullet"/>
      <w:lvlText w:val=""/>
      <w:lvlJc w:val="left"/>
      <w:pPr>
        <w:ind w:left="1800" w:hanging="360"/>
      </w:pPr>
      <w:rPr>
        <w:rFonts w:ascii="Wingdings" w:hAnsi="Wingdings" w:hint="default"/>
      </w:rPr>
    </w:lvl>
    <w:lvl w:ilvl="3" w:tplc="B48047F8" w:tentative="1">
      <w:start w:val="1"/>
      <w:numFmt w:val="bullet"/>
      <w:lvlText w:val=""/>
      <w:lvlJc w:val="left"/>
      <w:pPr>
        <w:ind w:left="2520" w:hanging="360"/>
      </w:pPr>
      <w:rPr>
        <w:rFonts w:ascii="Symbol" w:hAnsi="Symbol" w:hint="default"/>
      </w:rPr>
    </w:lvl>
    <w:lvl w:ilvl="4" w:tplc="7616AED6" w:tentative="1">
      <w:start w:val="1"/>
      <w:numFmt w:val="bullet"/>
      <w:lvlText w:val="o"/>
      <w:lvlJc w:val="left"/>
      <w:pPr>
        <w:ind w:left="3240" w:hanging="360"/>
      </w:pPr>
      <w:rPr>
        <w:rFonts w:ascii="Courier New" w:hAnsi="Courier New" w:cs="Courier New" w:hint="default"/>
      </w:rPr>
    </w:lvl>
    <w:lvl w:ilvl="5" w:tplc="D056056E" w:tentative="1">
      <w:start w:val="1"/>
      <w:numFmt w:val="bullet"/>
      <w:lvlText w:val=""/>
      <w:lvlJc w:val="left"/>
      <w:pPr>
        <w:ind w:left="3960" w:hanging="360"/>
      </w:pPr>
      <w:rPr>
        <w:rFonts w:ascii="Wingdings" w:hAnsi="Wingdings" w:hint="default"/>
      </w:rPr>
    </w:lvl>
    <w:lvl w:ilvl="6" w:tplc="8D2C337A" w:tentative="1">
      <w:start w:val="1"/>
      <w:numFmt w:val="bullet"/>
      <w:lvlText w:val=""/>
      <w:lvlJc w:val="left"/>
      <w:pPr>
        <w:ind w:left="4680" w:hanging="360"/>
      </w:pPr>
      <w:rPr>
        <w:rFonts w:ascii="Symbol" w:hAnsi="Symbol" w:hint="default"/>
      </w:rPr>
    </w:lvl>
    <w:lvl w:ilvl="7" w:tplc="1C8A2958" w:tentative="1">
      <w:start w:val="1"/>
      <w:numFmt w:val="bullet"/>
      <w:lvlText w:val="o"/>
      <w:lvlJc w:val="left"/>
      <w:pPr>
        <w:ind w:left="5400" w:hanging="360"/>
      </w:pPr>
      <w:rPr>
        <w:rFonts w:ascii="Courier New" w:hAnsi="Courier New" w:cs="Courier New" w:hint="default"/>
      </w:rPr>
    </w:lvl>
    <w:lvl w:ilvl="8" w:tplc="64382D98" w:tentative="1">
      <w:start w:val="1"/>
      <w:numFmt w:val="bullet"/>
      <w:lvlText w:val=""/>
      <w:lvlJc w:val="left"/>
      <w:pPr>
        <w:ind w:left="6120" w:hanging="360"/>
      </w:pPr>
      <w:rPr>
        <w:rFonts w:ascii="Wingdings" w:hAnsi="Wingdings" w:hint="default"/>
      </w:rPr>
    </w:lvl>
  </w:abstractNum>
  <w:abstractNum w:abstractNumId="7" w15:restartNumberingAfterBreak="0">
    <w:nsid w:val="2A1B0C87"/>
    <w:multiLevelType w:val="hybridMultilevel"/>
    <w:tmpl w:val="457C0A9A"/>
    <w:lvl w:ilvl="0" w:tplc="F2821A4C">
      <w:start w:val="1"/>
      <w:numFmt w:val="decimal"/>
      <w:lvlText w:val="%1."/>
      <w:lvlJc w:val="left"/>
      <w:pPr>
        <w:ind w:left="360" w:hanging="360"/>
      </w:pPr>
    </w:lvl>
    <w:lvl w:ilvl="1" w:tplc="36E209B8">
      <w:start w:val="1"/>
      <w:numFmt w:val="lowerLetter"/>
      <w:lvlText w:val="%2."/>
      <w:lvlJc w:val="left"/>
      <w:pPr>
        <w:ind w:left="1080" w:hanging="360"/>
      </w:pPr>
    </w:lvl>
    <w:lvl w:ilvl="2" w:tplc="2480A900">
      <w:start w:val="1"/>
      <w:numFmt w:val="lowerRoman"/>
      <w:lvlText w:val="%3."/>
      <w:lvlJc w:val="right"/>
      <w:pPr>
        <w:ind w:left="1800" w:hanging="180"/>
      </w:pPr>
    </w:lvl>
    <w:lvl w:ilvl="3" w:tplc="DA6E58D6">
      <w:start w:val="1"/>
      <w:numFmt w:val="decimal"/>
      <w:lvlText w:val="%4."/>
      <w:lvlJc w:val="left"/>
      <w:pPr>
        <w:ind w:left="2520" w:hanging="360"/>
      </w:pPr>
    </w:lvl>
    <w:lvl w:ilvl="4" w:tplc="91C48AB0" w:tentative="1">
      <w:start w:val="1"/>
      <w:numFmt w:val="lowerLetter"/>
      <w:lvlText w:val="%5."/>
      <w:lvlJc w:val="left"/>
      <w:pPr>
        <w:ind w:left="3240" w:hanging="360"/>
      </w:pPr>
    </w:lvl>
    <w:lvl w:ilvl="5" w:tplc="ED8EF1C4" w:tentative="1">
      <w:start w:val="1"/>
      <w:numFmt w:val="lowerRoman"/>
      <w:lvlText w:val="%6."/>
      <w:lvlJc w:val="right"/>
      <w:pPr>
        <w:ind w:left="3960" w:hanging="180"/>
      </w:pPr>
    </w:lvl>
    <w:lvl w:ilvl="6" w:tplc="A840145A" w:tentative="1">
      <w:start w:val="1"/>
      <w:numFmt w:val="decimal"/>
      <w:lvlText w:val="%7."/>
      <w:lvlJc w:val="left"/>
      <w:pPr>
        <w:ind w:left="4680" w:hanging="360"/>
      </w:pPr>
    </w:lvl>
    <w:lvl w:ilvl="7" w:tplc="43FC998A" w:tentative="1">
      <w:start w:val="1"/>
      <w:numFmt w:val="lowerLetter"/>
      <w:lvlText w:val="%8."/>
      <w:lvlJc w:val="left"/>
      <w:pPr>
        <w:ind w:left="5400" w:hanging="360"/>
      </w:pPr>
    </w:lvl>
    <w:lvl w:ilvl="8" w:tplc="DA3A70FA" w:tentative="1">
      <w:start w:val="1"/>
      <w:numFmt w:val="lowerRoman"/>
      <w:lvlText w:val="%9."/>
      <w:lvlJc w:val="right"/>
      <w:pPr>
        <w:ind w:left="6120" w:hanging="180"/>
      </w:pPr>
    </w:lvl>
  </w:abstractNum>
  <w:abstractNum w:abstractNumId="8" w15:restartNumberingAfterBreak="0">
    <w:nsid w:val="31250D52"/>
    <w:multiLevelType w:val="hybridMultilevel"/>
    <w:tmpl w:val="33328030"/>
    <w:lvl w:ilvl="0" w:tplc="9154F02A">
      <w:start w:val="1"/>
      <w:numFmt w:val="bullet"/>
      <w:lvlText w:val=""/>
      <w:lvlJc w:val="left"/>
      <w:pPr>
        <w:ind w:left="927" w:hanging="360"/>
      </w:pPr>
      <w:rPr>
        <w:rFonts w:ascii="Symbol" w:hAnsi="Symbol" w:hint="default"/>
        <w:color w:val="auto"/>
        <w:sz w:val="22"/>
        <w:szCs w:val="22"/>
      </w:rPr>
    </w:lvl>
    <w:lvl w:ilvl="1" w:tplc="2A0A1FA4">
      <w:start w:val="1"/>
      <w:numFmt w:val="bullet"/>
      <w:lvlText w:val="o"/>
      <w:lvlJc w:val="left"/>
      <w:pPr>
        <w:ind w:left="-1331" w:hanging="360"/>
      </w:pPr>
      <w:rPr>
        <w:rFonts w:ascii="Courier New" w:hAnsi="Courier New" w:cs="Courier New" w:hint="default"/>
      </w:rPr>
    </w:lvl>
    <w:lvl w:ilvl="2" w:tplc="2112FA5A">
      <w:start w:val="1"/>
      <w:numFmt w:val="bullet"/>
      <w:lvlText w:val=""/>
      <w:lvlJc w:val="left"/>
      <w:pPr>
        <w:ind w:left="-611" w:hanging="360"/>
      </w:pPr>
      <w:rPr>
        <w:rFonts w:ascii="Wingdings" w:hAnsi="Wingdings" w:hint="default"/>
      </w:rPr>
    </w:lvl>
    <w:lvl w:ilvl="3" w:tplc="F20A2930">
      <w:start w:val="1"/>
      <w:numFmt w:val="bullet"/>
      <w:lvlText w:val=""/>
      <w:lvlJc w:val="left"/>
      <w:pPr>
        <w:ind w:left="109" w:hanging="360"/>
      </w:pPr>
      <w:rPr>
        <w:rFonts w:ascii="Symbol" w:hAnsi="Symbol" w:hint="default"/>
      </w:rPr>
    </w:lvl>
    <w:lvl w:ilvl="4" w:tplc="8A28A85C">
      <w:start w:val="1"/>
      <w:numFmt w:val="bullet"/>
      <w:lvlText w:val="o"/>
      <w:lvlJc w:val="left"/>
      <w:pPr>
        <w:ind w:left="829" w:hanging="360"/>
      </w:pPr>
      <w:rPr>
        <w:rFonts w:ascii="Courier New" w:hAnsi="Courier New" w:cs="Courier New" w:hint="default"/>
      </w:rPr>
    </w:lvl>
    <w:lvl w:ilvl="5" w:tplc="6F08F740">
      <w:start w:val="1"/>
      <w:numFmt w:val="bullet"/>
      <w:lvlText w:val=""/>
      <w:lvlJc w:val="left"/>
      <w:pPr>
        <w:ind w:left="1549" w:hanging="360"/>
      </w:pPr>
      <w:rPr>
        <w:rFonts w:ascii="Wingdings" w:hAnsi="Wingdings" w:hint="default"/>
      </w:rPr>
    </w:lvl>
    <w:lvl w:ilvl="6" w:tplc="13D638A2">
      <w:start w:val="1"/>
      <w:numFmt w:val="bullet"/>
      <w:lvlText w:val=""/>
      <w:lvlJc w:val="left"/>
      <w:pPr>
        <w:ind w:left="2269" w:hanging="360"/>
      </w:pPr>
      <w:rPr>
        <w:rFonts w:ascii="Symbol" w:hAnsi="Symbol" w:hint="default"/>
      </w:rPr>
    </w:lvl>
    <w:lvl w:ilvl="7" w:tplc="F932A5F4">
      <w:start w:val="1"/>
      <w:numFmt w:val="bullet"/>
      <w:lvlText w:val="o"/>
      <w:lvlJc w:val="left"/>
      <w:pPr>
        <w:ind w:left="2989" w:hanging="360"/>
      </w:pPr>
      <w:rPr>
        <w:rFonts w:ascii="Courier New" w:hAnsi="Courier New" w:cs="Courier New" w:hint="default"/>
      </w:rPr>
    </w:lvl>
    <w:lvl w:ilvl="8" w:tplc="0794FCD2">
      <w:start w:val="1"/>
      <w:numFmt w:val="bullet"/>
      <w:lvlText w:val=""/>
      <w:lvlJc w:val="left"/>
      <w:pPr>
        <w:ind w:left="3709" w:hanging="360"/>
      </w:pPr>
      <w:rPr>
        <w:rFonts w:ascii="Wingdings" w:hAnsi="Wingdings" w:hint="default"/>
      </w:rPr>
    </w:lvl>
  </w:abstractNum>
  <w:abstractNum w:abstractNumId="9" w15:restartNumberingAfterBreak="0">
    <w:nsid w:val="318E4CF6"/>
    <w:multiLevelType w:val="hybridMultilevel"/>
    <w:tmpl w:val="84BCAE4E"/>
    <w:lvl w:ilvl="0" w:tplc="C9C2BC8E">
      <w:start w:val="1"/>
      <w:numFmt w:val="bullet"/>
      <w:lvlText w:val=""/>
      <w:lvlJc w:val="left"/>
      <w:pPr>
        <w:ind w:left="1440" w:hanging="360"/>
      </w:pPr>
      <w:rPr>
        <w:rFonts w:ascii="Symbol" w:hAnsi="Symbol" w:hint="default"/>
      </w:rPr>
    </w:lvl>
    <w:lvl w:ilvl="1" w:tplc="4096245A" w:tentative="1">
      <w:start w:val="1"/>
      <w:numFmt w:val="bullet"/>
      <w:lvlText w:val="o"/>
      <w:lvlJc w:val="left"/>
      <w:pPr>
        <w:ind w:left="2160" w:hanging="360"/>
      </w:pPr>
      <w:rPr>
        <w:rFonts w:ascii="Courier New" w:hAnsi="Courier New" w:cs="Courier New" w:hint="default"/>
      </w:rPr>
    </w:lvl>
    <w:lvl w:ilvl="2" w:tplc="F8B82F42" w:tentative="1">
      <w:start w:val="1"/>
      <w:numFmt w:val="bullet"/>
      <w:lvlText w:val=""/>
      <w:lvlJc w:val="left"/>
      <w:pPr>
        <w:ind w:left="2880" w:hanging="360"/>
      </w:pPr>
      <w:rPr>
        <w:rFonts w:ascii="Wingdings" w:hAnsi="Wingdings" w:hint="default"/>
      </w:rPr>
    </w:lvl>
    <w:lvl w:ilvl="3" w:tplc="5C56DF52" w:tentative="1">
      <w:start w:val="1"/>
      <w:numFmt w:val="bullet"/>
      <w:lvlText w:val=""/>
      <w:lvlJc w:val="left"/>
      <w:pPr>
        <w:ind w:left="3600" w:hanging="360"/>
      </w:pPr>
      <w:rPr>
        <w:rFonts w:ascii="Symbol" w:hAnsi="Symbol" w:hint="default"/>
      </w:rPr>
    </w:lvl>
    <w:lvl w:ilvl="4" w:tplc="F942182C" w:tentative="1">
      <w:start w:val="1"/>
      <w:numFmt w:val="bullet"/>
      <w:lvlText w:val="o"/>
      <w:lvlJc w:val="left"/>
      <w:pPr>
        <w:ind w:left="4320" w:hanging="360"/>
      </w:pPr>
      <w:rPr>
        <w:rFonts w:ascii="Courier New" w:hAnsi="Courier New" w:cs="Courier New" w:hint="default"/>
      </w:rPr>
    </w:lvl>
    <w:lvl w:ilvl="5" w:tplc="9746EB66" w:tentative="1">
      <w:start w:val="1"/>
      <w:numFmt w:val="bullet"/>
      <w:lvlText w:val=""/>
      <w:lvlJc w:val="left"/>
      <w:pPr>
        <w:ind w:left="5040" w:hanging="360"/>
      </w:pPr>
      <w:rPr>
        <w:rFonts w:ascii="Wingdings" w:hAnsi="Wingdings" w:hint="default"/>
      </w:rPr>
    </w:lvl>
    <w:lvl w:ilvl="6" w:tplc="57ACD8A2" w:tentative="1">
      <w:start w:val="1"/>
      <w:numFmt w:val="bullet"/>
      <w:lvlText w:val=""/>
      <w:lvlJc w:val="left"/>
      <w:pPr>
        <w:ind w:left="5760" w:hanging="360"/>
      </w:pPr>
      <w:rPr>
        <w:rFonts w:ascii="Symbol" w:hAnsi="Symbol" w:hint="default"/>
      </w:rPr>
    </w:lvl>
    <w:lvl w:ilvl="7" w:tplc="431AA99C" w:tentative="1">
      <w:start w:val="1"/>
      <w:numFmt w:val="bullet"/>
      <w:lvlText w:val="o"/>
      <w:lvlJc w:val="left"/>
      <w:pPr>
        <w:ind w:left="6480" w:hanging="360"/>
      </w:pPr>
      <w:rPr>
        <w:rFonts w:ascii="Courier New" w:hAnsi="Courier New" w:cs="Courier New" w:hint="default"/>
      </w:rPr>
    </w:lvl>
    <w:lvl w:ilvl="8" w:tplc="64C40AC0" w:tentative="1">
      <w:start w:val="1"/>
      <w:numFmt w:val="bullet"/>
      <w:lvlText w:val=""/>
      <w:lvlJc w:val="left"/>
      <w:pPr>
        <w:ind w:left="7200" w:hanging="360"/>
      </w:pPr>
      <w:rPr>
        <w:rFonts w:ascii="Wingdings" w:hAnsi="Wingdings" w:hint="default"/>
      </w:rPr>
    </w:lvl>
  </w:abstractNum>
  <w:abstractNum w:abstractNumId="10" w15:restartNumberingAfterBreak="0">
    <w:nsid w:val="3F2A6A42"/>
    <w:multiLevelType w:val="hybridMultilevel"/>
    <w:tmpl w:val="B5A04F66"/>
    <w:lvl w:ilvl="0" w:tplc="16B8FEC4">
      <w:start w:val="1"/>
      <w:numFmt w:val="bullet"/>
      <w:lvlText w:val=""/>
      <w:lvlJc w:val="left"/>
      <w:pPr>
        <w:ind w:left="720" w:hanging="360"/>
      </w:pPr>
      <w:rPr>
        <w:rFonts w:ascii="Symbol" w:hAnsi="Symbol" w:hint="default"/>
      </w:rPr>
    </w:lvl>
    <w:lvl w:ilvl="1" w:tplc="60842B20">
      <w:start w:val="1"/>
      <w:numFmt w:val="bullet"/>
      <w:lvlText w:val="o"/>
      <w:lvlJc w:val="left"/>
      <w:pPr>
        <w:ind w:left="1440" w:hanging="360"/>
      </w:pPr>
      <w:rPr>
        <w:rFonts w:ascii="Courier New" w:hAnsi="Courier New" w:cs="Courier New" w:hint="default"/>
      </w:rPr>
    </w:lvl>
    <w:lvl w:ilvl="2" w:tplc="D52234F2">
      <w:start w:val="1"/>
      <w:numFmt w:val="bullet"/>
      <w:lvlText w:val=""/>
      <w:lvlJc w:val="left"/>
      <w:pPr>
        <w:ind w:left="2160" w:hanging="360"/>
      </w:pPr>
      <w:rPr>
        <w:rFonts w:ascii="Wingdings" w:hAnsi="Wingdings" w:hint="default"/>
      </w:rPr>
    </w:lvl>
    <w:lvl w:ilvl="3" w:tplc="850205FA">
      <w:start w:val="1"/>
      <w:numFmt w:val="bullet"/>
      <w:lvlText w:val=""/>
      <w:lvlJc w:val="left"/>
      <w:pPr>
        <w:ind w:left="2880" w:hanging="360"/>
      </w:pPr>
      <w:rPr>
        <w:rFonts w:ascii="Symbol" w:hAnsi="Symbol" w:hint="default"/>
      </w:rPr>
    </w:lvl>
    <w:lvl w:ilvl="4" w:tplc="B1186C32" w:tentative="1">
      <w:start w:val="1"/>
      <w:numFmt w:val="bullet"/>
      <w:lvlText w:val="o"/>
      <w:lvlJc w:val="left"/>
      <w:pPr>
        <w:ind w:left="3600" w:hanging="360"/>
      </w:pPr>
      <w:rPr>
        <w:rFonts w:ascii="Courier New" w:hAnsi="Courier New" w:cs="Courier New" w:hint="default"/>
      </w:rPr>
    </w:lvl>
    <w:lvl w:ilvl="5" w:tplc="361C33AA" w:tentative="1">
      <w:start w:val="1"/>
      <w:numFmt w:val="bullet"/>
      <w:lvlText w:val=""/>
      <w:lvlJc w:val="left"/>
      <w:pPr>
        <w:ind w:left="4320" w:hanging="360"/>
      </w:pPr>
      <w:rPr>
        <w:rFonts w:ascii="Wingdings" w:hAnsi="Wingdings" w:hint="default"/>
      </w:rPr>
    </w:lvl>
    <w:lvl w:ilvl="6" w:tplc="7F3E0968" w:tentative="1">
      <w:start w:val="1"/>
      <w:numFmt w:val="bullet"/>
      <w:lvlText w:val=""/>
      <w:lvlJc w:val="left"/>
      <w:pPr>
        <w:ind w:left="5040" w:hanging="360"/>
      </w:pPr>
      <w:rPr>
        <w:rFonts w:ascii="Symbol" w:hAnsi="Symbol" w:hint="default"/>
      </w:rPr>
    </w:lvl>
    <w:lvl w:ilvl="7" w:tplc="3572BE40" w:tentative="1">
      <w:start w:val="1"/>
      <w:numFmt w:val="bullet"/>
      <w:lvlText w:val="o"/>
      <w:lvlJc w:val="left"/>
      <w:pPr>
        <w:ind w:left="5760" w:hanging="360"/>
      </w:pPr>
      <w:rPr>
        <w:rFonts w:ascii="Courier New" w:hAnsi="Courier New" w:cs="Courier New" w:hint="default"/>
      </w:rPr>
    </w:lvl>
    <w:lvl w:ilvl="8" w:tplc="26A8784C" w:tentative="1">
      <w:start w:val="1"/>
      <w:numFmt w:val="bullet"/>
      <w:lvlText w:val=""/>
      <w:lvlJc w:val="left"/>
      <w:pPr>
        <w:ind w:left="6480" w:hanging="360"/>
      </w:pPr>
      <w:rPr>
        <w:rFonts w:ascii="Wingdings" w:hAnsi="Wingdings" w:hint="default"/>
      </w:rPr>
    </w:lvl>
  </w:abstractNum>
  <w:abstractNum w:abstractNumId="11" w15:restartNumberingAfterBreak="0">
    <w:nsid w:val="426E3D8F"/>
    <w:multiLevelType w:val="hybridMultilevel"/>
    <w:tmpl w:val="B0428868"/>
    <w:lvl w:ilvl="0" w:tplc="08B2EFEC">
      <w:start w:val="1"/>
      <w:numFmt w:val="bullet"/>
      <w:lvlText w:val=""/>
      <w:lvlJc w:val="left"/>
      <w:pPr>
        <w:ind w:left="927" w:hanging="360"/>
      </w:pPr>
      <w:rPr>
        <w:rFonts w:ascii="Symbol" w:hAnsi="Symbol" w:hint="default"/>
      </w:rPr>
    </w:lvl>
    <w:lvl w:ilvl="1" w:tplc="BF7A1DA6" w:tentative="1">
      <w:start w:val="1"/>
      <w:numFmt w:val="bullet"/>
      <w:lvlText w:val="o"/>
      <w:lvlJc w:val="left"/>
      <w:pPr>
        <w:ind w:left="1647" w:hanging="360"/>
      </w:pPr>
      <w:rPr>
        <w:rFonts w:ascii="Courier New" w:hAnsi="Courier New" w:cs="Courier New" w:hint="default"/>
      </w:rPr>
    </w:lvl>
    <w:lvl w:ilvl="2" w:tplc="D83AB65E" w:tentative="1">
      <w:start w:val="1"/>
      <w:numFmt w:val="bullet"/>
      <w:lvlText w:val=""/>
      <w:lvlJc w:val="left"/>
      <w:pPr>
        <w:ind w:left="2367" w:hanging="360"/>
      </w:pPr>
      <w:rPr>
        <w:rFonts w:ascii="Wingdings" w:hAnsi="Wingdings" w:hint="default"/>
      </w:rPr>
    </w:lvl>
    <w:lvl w:ilvl="3" w:tplc="E5F0BDF2" w:tentative="1">
      <w:start w:val="1"/>
      <w:numFmt w:val="bullet"/>
      <w:lvlText w:val=""/>
      <w:lvlJc w:val="left"/>
      <w:pPr>
        <w:ind w:left="3087" w:hanging="360"/>
      </w:pPr>
      <w:rPr>
        <w:rFonts w:ascii="Symbol" w:hAnsi="Symbol" w:hint="default"/>
      </w:rPr>
    </w:lvl>
    <w:lvl w:ilvl="4" w:tplc="8326B790" w:tentative="1">
      <w:start w:val="1"/>
      <w:numFmt w:val="bullet"/>
      <w:lvlText w:val="o"/>
      <w:lvlJc w:val="left"/>
      <w:pPr>
        <w:ind w:left="3807" w:hanging="360"/>
      </w:pPr>
      <w:rPr>
        <w:rFonts w:ascii="Courier New" w:hAnsi="Courier New" w:cs="Courier New" w:hint="default"/>
      </w:rPr>
    </w:lvl>
    <w:lvl w:ilvl="5" w:tplc="B5DE9EB8" w:tentative="1">
      <w:start w:val="1"/>
      <w:numFmt w:val="bullet"/>
      <w:lvlText w:val=""/>
      <w:lvlJc w:val="left"/>
      <w:pPr>
        <w:ind w:left="4527" w:hanging="360"/>
      </w:pPr>
      <w:rPr>
        <w:rFonts w:ascii="Wingdings" w:hAnsi="Wingdings" w:hint="default"/>
      </w:rPr>
    </w:lvl>
    <w:lvl w:ilvl="6" w:tplc="619275EA" w:tentative="1">
      <w:start w:val="1"/>
      <w:numFmt w:val="bullet"/>
      <w:lvlText w:val=""/>
      <w:lvlJc w:val="left"/>
      <w:pPr>
        <w:ind w:left="5247" w:hanging="360"/>
      </w:pPr>
      <w:rPr>
        <w:rFonts w:ascii="Symbol" w:hAnsi="Symbol" w:hint="default"/>
      </w:rPr>
    </w:lvl>
    <w:lvl w:ilvl="7" w:tplc="33C682F8" w:tentative="1">
      <w:start w:val="1"/>
      <w:numFmt w:val="bullet"/>
      <w:lvlText w:val="o"/>
      <w:lvlJc w:val="left"/>
      <w:pPr>
        <w:ind w:left="5967" w:hanging="360"/>
      </w:pPr>
      <w:rPr>
        <w:rFonts w:ascii="Courier New" w:hAnsi="Courier New" w:cs="Courier New" w:hint="default"/>
      </w:rPr>
    </w:lvl>
    <w:lvl w:ilvl="8" w:tplc="DA78C2A0" w:tentative="1">
      <w:start w:val="1"/>
      <w:numFmt w:val="bullet"/>
      <w:lvlText w:val=""/>
      <w:lvlJc w:val="left"/>
      <w:pPr>
        <w:ind w:left="6687" w:hanging="360"/>
      </w:pPr>
      <w:rPr>
        <w:rFonts w:ascii="Wingdings" w:hAnsi="Wingdings" w:hint="default"/>
      </w:rPr>
    </w:lvl>
  </w:abstractNum>
  <w:abstractNum w:abstractNumId="12" w15:restartNumberingAfterBreak="0">
    <w:nsid w:val="4A6F56FE"/>
    <w:multiLevelType w:val="hybridMultilevel"/>
    <w:tmpl w:val="8E28017E"/>
    <w:lvl w:ilvl="0" w:tplc="37E8190E">
      <w:numFmt w:val="bullet"/>
      <w:lvlText w:val=""/>
      <w:lvlJc w:val="left"/>
      <w:pPr>
        <w:ind w:left="1352" w:hanging="360"/>
      </w:pPr>
      <w:rPr>
        <w:rFonts w:ascii="Symbol" w:eastAsia="Calibri" w:hAnsi="Symbol" w:cs="Times New Roman" w:hint="default"/>
      </w:rPr>
    </w:lvl>
    <w:lvl w:ilvl="1" w:tplc="77486E2C" w:tentative="1">
      <w:start w:val="1"/>
      <w:numFmt w:val="bullet"/>
      <w:lvlText w:val="o"/>
      <w:lvlJc w:val="left"/>
      <w:pPr>
        <w:ind w:left="2072" w:hanging="360"/>
      </w:pPr>
      <w:rPr>
        <w:rFonts w:ascii="Courier New" w:hAnsi="Courier New" w:cs="Wingdings" w:hint="default"/>
      </w:rPr>
    </w:lvl>
    <w:lvl w:ilvl="2" w:tplc="F4CA8592" w:tentative="1">
      <w:start w:val="1"/>
      <w:numFmt w:val="bullet"/>
      <w:lvlText w:val=""/>
      <w:lvlJc w:val="left"/>
      <w:pPr>
        <w:ind w:left="2792" w:hanging="360"/>
      </w:pPr>
      <w:rPr>
        <w:rFonts w:ascii="Wingdings" w:hAnsi="Wingdings" w:hint="default"/>
      </w:rPr>
    </w:lvl>
    <w:lvl w:ilvl="3" w:tplc="9EBAAFC4" w:tentative="1">
      <w:start w:val="1"/>
      <w:numFmt w:val="bullet"/>
      <w:lvlText w:val=""/>
      <w:lvlJc w:val="left"/>
      <w:pPr>
        <w:ind w:left="3512" w:hanging="360"/>
      </w:pPr>
      <w:rPr>
        <w:rFonts w:ascii="Symbol" w:hAnsi="Symbol" w:hint="default"/>
      </w:rPr>
    </w:lvl>
    <w:lvl w:ilvl="4" w:tplc="6E3EAE74" w:tentative="1">
      <w:start w:val="1"/>
      <w:numFmt w:val="bullet"/>
      <w:lvlText w:val="o"/>
      <w:lvlJc w:val="left"/>
      <w:pPr>
        <w:ind w:left="4232" w:hanging="360"/>
      </w:pPr>
      <w:rPr>
        <w:rFonts w:ascii="Courier New" w:hAnsi="Courier New" w:cs="Wingdings" w:hint="default"/>
      </w:rPr>
    </w:lvl>
    <w:lvl w:ilvl="5" w:tplc="1AB85256" w:tentative="1">
      <w:start w:val="1"/>
      <w:numFmt w:val="bullet"/>
      <w:lvlText w:val=""/>
      <w:lvlJc w:val="left"/>
      <w:pPr>
        <w:ind w:left="4952" w:hanging="360"/>
      </w:pPr>
      <w:rPr>
        <w:rFonts w:ascii="Wingdings" w:hAnsi="Wingdings" w:hint="default"/>
      </w:rPr>
    </w:lvl>
    <w:lvl w:ilvl="6" w:tplc="2222DDCA" w:tentative="1">
      <w:start w:val="1"/>
      <w:numFmt w:val="bullet"/>
      <w:lvlText w:val=""/>
      <w:lvlJc w:val="left"/>
      <w:pPr>
        <w:ind w:left="5672" w:hanging="360"/>
      </w:pPr>
      <w:rPr>
        <w:rFonts w:ascii="Symbol" w:hAnsi="Symbol" w:hint="default"/>
      </w:rPr>
    </w:lvl>
    <w:lvl w:ilvl="7" w:tplc="51884CFE" w:tentative="1">
      <w:start w:val="1"/>
      <w:numFmt w:val="bullet"/>
      <w:lvlText w:val="o"/>
      <w:lvlJc w:val="left"/>
      <w:pPr>
        <w:ind w:left="6392" w:hanging="360"/>
      </w:pPr>
      <w:rPr>
        <w:rFonts w:ascii="Courier New" w:hAnsi="Courier New" w:cs="Wingdings" w:hint="default"/>
      </w:rPr>
    </w:lvl>
    <w:lvl w:ilvl="8" w:tplc="249604F2" w:tentative="1">
      <w:start w:val="1"/>
      <w:numFmt w:val="bullet"/>
      <w:lvlText w:val=""/>
      <w:lvlJc w:val="left"/>
      <w:pPr>
        <w:ind w:left="7112" w:hanging="360"/>
      </w:pPr>
      <w:rPr>
        <w:rFonts w:ascii="Wingdings" w:hAnsi="Wingdings" w:hint="default"/>
      </w:rPr>
    </w:lvl>
  </w:abstractNum>
  <w:abstractNum w:abstractNumId="13" w15:restartNumberingAfterBreak="0">
    <w:nsid w:val="4B721104"/>
    <w:multiLevelType w:val="hybridMultilevel"/>
    <w:tmpl w:val="90A489F0"/>
    <w:lvl w:ilvl="0" w:tplc="6E2E6504">
      <w:start w:val="1"/>
      <w:numFmt w:val="bullet"/>
      <w:lvlText w:val=""/>
      <w:lvlJc w:val="left"/>
      <w:pPr>
        <w:ind w:left="360" w:hanging="360"/>
      </w:pPr>
      <w:rPr>
        <w:rFonts w:ascii="Symbol" w:hAnsi="Symbol" w:hint="default"/>
      </w:rPr>
    </w:lvl>
    <w:lvl w:ilvl="1" w:tplc="C1C8D176" w:tentative="1">
      <w:start w:val="1"/>
      <w:numFmt w:val="bullet"/>
      <w:lvlText w:val="o"/>
      <w:lvlJc w:val="left"/>
      <w:pPr>
        <w:ind w:left="1080" w:hanging="360"/>
      </w:pPr>
      <w:rPr>
        <w:rFonts w:ascii="Courier New" w:hAnsi="Courier New" w:cs="Courier New" w:hint="default"/>
      </w:rPr>
    </w:lvl>
    <w:lvl w:ilvl="2" w:tplc="59C436F4" w:tentative="1">
      <w:start w:val="1"/>
      <w:numFmt w:val="bullet"/>
      <w:lvlText w:val=""/>
      <w:lvlJc w:val="left"/>
      <w:pPr>
        <w:ind w:left="1800" w:hanging="360"/>
      </w:pPr>
      <w:rPr>
        <w:rFonts w:ascii="Wingdings" w:hAnsi="Wingdings" w:hint="default"/>
      </w:rPr>
    </w:lvl>
    <w:lvl w:ilvl="3" w:tplc="A8DC9342" w:tentative="1">
      <w:start w:val="1"/>
      <w:numFmt w:val="bullet"/>
      <w:lvlText w:val=""/>
      <w:lvlJc w:val="left"/>
      <w:pPr>
        <w:ind w:left="2520" w:hanging="360"/>
      </w:pPr>
      <w:rPr>
        <w:rFonts w:ascii="Symbol" w:hAnsi="Symbol" w:hint="default"/>
      </w:rPr>
    </w:lvl>
    <w:lvl w:ilvl="4" w:tplc="F8EC1FF6" w:tentative="1">
      <w:start w:val="1"/>
      <w:numFmt w:val="bullet"/>
      <w:lvlText w:val="o"/>
      <w:lvlJc w:val="left"/>
      <w:pPr>
        <w:ind w:left="3240" w:hanging="360"/>
      </w:pPr>
      <w:rPr>
        <w:rFonts w:ascii="Courier New" w:hAnsi="Courier New" w:cs="Courier New" w:hint="default"/>
      </w:rPr>
    </w:lvl>
    <w:lvl w:ilvl="5" w:tplc="A1D4CC5C" w:tentative="1">
      <w:start w:val="1"/>
      <w:numFmt w:val="bullet"/>
      <w:lvlText w:val=""/>
      <w:lvlJc w:val="left"/>
      <w:pPr>
        <w:ind w:left="3960" w:hanging="360"/>
      </w:pPr>
      <w:rPr>
        <w:rFonts w:ascii="Wingdings" w:hAnsi="Wingdings" w:hint="default"/>
      </w:rPr>
    </w:lvl>
    <w:lvl w:ilvl="6" w:tplc="7CB6DFFA" w:tentative="1">
      <w:start w:val="1"/>
      <w:numFmt w:val="bullet"/>
      <w:lvlText w:val=""/>
      <w:lvlJc w:val="left"/>
      <w:pPr>
        <w:ind w:left="4680" w:hanging="360"/>
      </w:pPr>
      <w:rPr>
        <w:rFonts w:ascii="Symbol" w:hAnsi="Symbol" w:hint="default"/>
      </w:rPr>
    </w:lvl>
    <w:lvl w:ilvl="7" w:tplc="23863DC4" w:tentative="1">
      <w:start w:val="1"/>
      <w:numFmt w:val="bullet"/>
      <w:lvlText w:val="o"/>
      <w:lvlJc w:val="left"/>
      <w:pPr>
        <w:ind w:left="5400" w:hanging="360"/>
      </w:pPr>
      <w:rPr>
        <w:rFonts w:ascii="Courier New" w:hAnsi="Courier New" w:cs="Courier New" w:hint="default"/>
      </w:rPr>
    </w:lvl>
    <w:lvl w:ilvl="8" w:tplc="F4D8BA82" w:tentative="1">
      <w:start w:val="1"/>
      <w:numFmt w:val="bullet"/>
      <w:lvlText w:val=""/>
      <w:lvlJc w:val="left"/>
      <w:pPr>
        <w:ind w:left="6120" w:hanging="360"/>
      </w:pPr>
      <w:rPr>
        <w:rFonts w:ascii="Wingdings" w:hAnsi="Wingdings" w:hint="default"/>
      </w:rPr>
    </w:lvl>
  </w:abstractNum>
  <w:abstractNum w:abstractNumId="14" w15:restartNumberingAfterBreak="0">
    <w:nsid w:val="50F20ABB"/>
    <w:multiLevelType w:val="hybridMultilevel"/>
    <w:tmpl w:val="9C96948A"/>
    <w:lvl w:ilvl="0" w:tplc="2E5ABDDC">
      <w:start w:val="1"/>
      <w:numFmt w:val="bullet"/>
      <w:lvlText w:val=""/>
      <w:lvlJc w:val="left"/>
      <w:pPr>
        <w:ind w:left="720" w:hanging="360"/>
      </w:pPr>
      <w:rPr>
        <w:rFonts w:ascii="Symbol" w:hAnsi="Symbol" w:hint="default"/>
      </w:rPr>
    </w:lvl>
    <w:lvl w:ilvl="1" w:tplc="4A340A1A">
      <w:start w:val="1"/>
      <w:numFmt w:val="bullet"/>
      <w:lvlText w:val="o"/>
      <w:lvlJc w:val="left"/>
      <w:pPr>
        <w:ind w:left="1440" w:hanging="360"/>
      </w:pPr>
      <w:rPr>
        <w:rFonts w:ascii="Courier New" w:hAnsi="Courier New" w:cs="Courier New" w:hint="default"/>
      </w:rPr>
    </w:lvl>
    <w:lvl w:ilvl="2" w:tplc="EE302EF0" w:tentative="1">
      <w:start w:val="1"/>
      <w:numFmt w:val="bullet"/>
      <w:lvlText w:val=""/>
      <w:lvlJc w:val="left"/>
      <w:pPr>
        <w:ind w:left="2160" w:hanging="360"/>
      </w:pPr>
      <w:rPr>
        <w:rFonts w:ascii="Wingdings" w:hAnsi="Wingdings" w:hint="default"/>
      </w:rPr>
    </w:lvl>
    <w:lvl w:ilvl="3" w:tplc="1BAABE26" w:tentative="1">
      <w:start w:val="1"/>
      <w:numFmt w:val="bullet"/>
      <w:lvlText w:val=""/>
      <w:lvlJc w:val="left"/>
      <w:pPr>
        <w:ind w:left="2880" w:hanging="360"/>
      </w:pPr>
      <w:rPr>
        <w:rFonts w:ascii="Symbol" w:hAnsi="Symbol" w:hint="default"/>
      </w:rPr>
    </w:lvl>
    <w:lvl w:ilvl="4" w:tplc="337A494C" w:tentative="1">
      <w:start w:val="1"/>
      <w:numFmt w:val="bullet"/>
      <w:lvlText w:val="o"/>
      <w:lvlJc w:val="left"/>
      <w:pPr>
        <w:ind w:left="3600" w:hanging="360"/>
      </w:pPr>
      <w:rPr>
        <w:rFonts w:ascii="Courier New" w:hAnsi="Courier New" w:cs="Courier New" w:hint="default"/>
      </w:rPr>
    </w:lvl>
    <w:lvl w:ilvl="5" w:tplc="3962BC7E" w:tentative="1">
      <w:start w:val="1"/>
      <w:numFmt w:val="bullet"/>
      <w:lvlText w:val=""/>
      <w:lvlJc w:val="left"/>
      <w:pPr>
        <w:ind w:left="4320" w:hanging="360"/>
      </w:pPr>
      <w:rPr>
        <w:rFonts w:ascii="Wingdings" w:hAnsi="Wingdings" w:hint="default"/>
      </w:rPr>
    </w:lvl>
    <w:lvl w:ilvl="6" w:tplc="C7F6AF86" w:tentative="1">
      <w:start w:val="1"/>
      <w:numFmt w:val="bullet"/>
      <w:lvlText w:val=""/>
      <w:lvlJc w:val="left"/>
      <w:pPr>
        <w:ind w:left="5040" w:hanging="360"/>
      </w:pPr>
      <w:rPr>
        <w:rFonts w:ascii="Symbol" w:hAnsi="Symbol" w:hint="default"/>
      </w:rPr>
    </w:lvl>
    <w:lvl w:ilvl="7" w:tplc="1C30B0E2" w:tentative="1">
      <w:start w:val="1"/>
      <w:numFmt w:val="bullet"/>
      <w:lvlText w:val="o"/>
      <w:lvlJc w:val="left"/>
      <w:pPr>
        <w:ind w:left="5760" w:hanging="360"/>
      </w:pPr>
      <w:rPr>
        <w:rFonts w:ascii="Courier New" w:hAnsi="Courier New" w:cs="Courier New" w:hint="default"/>
      </w:rPr>
    </w:lvl>
    <w:lvl w:ilvl="8" w:tplc="606C849E" w:tentative="1">
      <w:start w:val="1"/>
      <w:numFmt w:val="bullet"/>
      <w:lvlText w:val=""/>
      <w:lvlJc w:val="left"/>
      <w:pPr>
        <w:ind w:left="6480" w:hanging="360"/>
      </w:pPr>
      <w:rPr>
        <w:rFonts w:ascii="Wingdings" w:hAnsi="Wingdings" w:hint="default"/>
      </w:rPr>
    </w:lvl>
  </w:abstractNum>
  <w:abstractNum w:abstractNumId="15" w15:restartNumberingAfterBreak="0">
    <w:nsid w:val="578F51C7"/>
    <w:multiLevelType w:val="hybridMultilevel"/>
    <w:tmpl w:val="C49E832A"/>
    <w:lvl w:ilvl="0" w:tplc="23DE5B88">
      <w:start w:val="1"/>
      <w:numFmt w:val="bullet"/>
      <w:lvlText w:val=""/>
      <w:lvlJc w:val="left"/>
      <w:pPr>
        <w:ind w:left="720" w:hanging="360"/>
      </w:pPr>
      <w:rPr>
        <w:rFonts w:ascii="Symbol" w:hAnsi="Symbol" w:hint="default"/>
      </w:rPr>
    </w:lvl>
    <w:lvl w:ilvl="1" w:tplc="D7D6C322" w:tentative="1">
      <w:start w:val="1"/>
      <w:numFmt w:val="bullet"/>
      <w:lvlText w:val="o"/>
      <w:lvlJc w:val="left"/>
      <w:pPr>
        <w:ind w:left="1440" w:hanging="360"/>
      </w:pPr>
      <w:rPr>
        <w:rFonts w:ascii="Courier New" w:hAnsi="Courier New" w:cs="Courier New" w:hint="default"/>
      </w:rPr>
    </w:lvl>
    <w:lvl w:ilvl="2" w:tplc="731C8398" w:tentative="1">
      <w:start w:val="1"/>
      <w:numFmt w:val="bullet"/>
      <w:lvlText w:val=""/>
      <w:lvlJc w:val="left"/>
      <w:pPr>
        <w:ind w:left="2160" w:hanging="360"/>
      </w:pPr>
      <w:rPr>
        <w:rFonts w:ascii="Wingdings" w:hAnsi="Wingdings" w:hint="default"/>
      </w:rPr>
    </w:lvl>
    <w:lvl w:ilvl="3" w:tplc="F9C6B9D8" w:tentative="1">
      <w:start w:val="1"/>
      <w:numFmt w:val="bullet"/>
      <w:lvlText w:val=""/>
      <w:lvlJc w:val="left"/>
      <w:pPr>
        <w:ind w:left="2880" w:hanging="360"/>
      </w:pPr>
      <w:rPr>
        <w:rFonts w:ascii="Symbol" w:hAnsi="Symbol" w:hint="default"/>
      </w:rPr>
    </w:lvl>
    <w:lvl w:ilvl="4" w:tplc="3246F038" w:tentative="1">
      <w:start w:val="1"/>
      <w:numFmt w:val="bullet"/>
      <w:lvlText w:val="o"/>
      <w:lvlJc w:val="left"/>
      <w:pPr>
        <w:ind w:left="3600" w:hanging="360"/>
      </w:pPr>
      <w:rPr>
        <w:rFonts w:ascii="Courier New" w:hAnsi="Courier New" w:cs="Courier New" w:hint="default"/>
      </w:rPr>
    </w:lvl>
    <w:lvl w:ilvl="5" w:tplc="5C72FA74" w:tentative="1">
      <w:start w:val="1"/>
      <w:numFmt w:val="bullet"/>
      <w:lvlText w:val=""/>
      <w:lvlJc w:val="left"/>
      <w:pPr>
        <w:ind w:left="4320" w:hanging="360"/>
      </w:pPr>
      <w:rPr>
        <w:rFonts w:ascii="Wingdings" w:hAnsi="Wingdings" w:hint="default"/>
      </w:rPr>
    </w:lvl>
    <w:lvl w:ilvl="6" w:tplc="005C3200" w:tentative="1">
      <w:start w:val="1"/>
      <w:numFmt w:val="bullet"/>
      <w:lvlText w:val=""/>
      <w:lvlJc w:val="left"/>
      <w:pPr>
        <w:ind w:left="5040" w:hanging="360"/>
      </w:pPr>
      <w:rPr>
        <w:rFonts w:ascii="Symbol" w:hAnsi="Symbol" w:hint="default"/>
      </w:rPr>
    </w:lvl>
    <w:lvl w:ilvl="7" w:tplc="A17C93CE" w:tentative="1">
      <w:start w:val="1"/>
      <w:numFmt w:val="bullet"/>
      <w:lvlText w:val="o"/>
      <w:lvlJc w:val="left"/>
      <w:pPr>
        <w:ind w:left="5760" w:hanging="360"/>
      </w:pPr>
      <w:rPr>
        <w:rFonts w:ascii="Courier New" w:hAnsi="Courier New" w:cs="Courier New" w:hint="default"/>
      </w:rPr>
    </w:lvl>
    <w:lvl w:ilvl="8" w:tplc="DAD83762" w:tentative="1">
      <w:start w:val="1"/>
      <w:numFmt w:val="bullet"/>
      <w:lvlText w:val=""/>
      <w:lvlJc w:val="left"/>
      <w:pPr>
        <w:ind w:left="6480" w:hanging="360"/>
      </w:pPr>
      <w:rPr>
        <w:rFonts w:ascii="Wingdings" w:hAnsi="Wingdings" w:hint="default"/>
      </w:rPr>
    </w:lvl>
  </w:abstractNum>
  <w:abstractNum w:abstractNumId="16" w15:restartNumberingAfterBreak="0">
    <w:nsid w:val="5E244ABF"/>
    <w:multiLevelType w:val="hybridMultilevel"/>
    <w:tmpl w:val="8836E398"/>
    <w:lvl w:ilvl="0" w:tplc="6A9EC5EA">
      <w:start w:val="1"/>
      <w:numFmt w:val="bullet"/>
      <w:lvlText w:val=""/>
      <w:lvlJc w:val="left"/>
      <w:pPr>
        <w:ind w:left="927" w:hanging="360"/>
      </w:pPr>
      <w:rPr>
        <w:rFonts w:ascii="Symbol" w:hAnsi="Symbol" w:hint="default"/>
        <w:color w:val="auto"/>
        <w:sz w:val="22"/>
        <w:szCs w:val="22"/>
      </w:rPr>
    </w:lvl>
    <w:lvl w:ilvl="1" w:tplc="409E36F6">
      <w:start w:val="1"/>
      <w:numFmt w:val="bullet"/>
      <w:lvlText w:val="o"/>
      <w:lvlJc w:val="left"/>
      <w:pPr>
        <w:ind w:left="-1331" w:hanging="360"/>
      </w:pPr>
      <w:rPr>
        <w:rFonts w:ascii="Courier New" w:hAnsi="Courier New" w:cs="Courier New" w:hint="default"/>
      </w:rPr>
    </w:lvl>
    <w:lvl w:ilvl="2" w:tplc="E4261D36">
      <w:start w:val="1"/>
      <w:numFmt w:val="bullet"/>
      <w:lvlText w:val=""/>
      <w:lvlJc w:val="left"/>
      <w:pPr>
        <w:ind w:left="-611" w:hanging="360"/>
      </w:pPr>
      <w:rPr>
        <w:rFonts w:ascii="Wingdings" w:hAnsi="Wingdings" w:hint="default"/>
      </w:rPr>
    </w:lvl>
    <w:lvl w:ilvl="3" w:tplc="1194DEE8">
      <w:start w:val="1"/>
      <w:numFmt w:val="bullet"/>
      <w:lvlText w:val=""/>
      <w:lvlJc w:val="left"/>
      <w:pPr>
        <w:ind w:left="109" w:hanging="360"/>
      </w:pPr>
      <w:rPr>
        <w:rFonts w:ascii="Symbol" w:hAnsi="Symbol" w:hint="default"/>
      </w:rPr>
    </w:lvl>
    <w:lvl w:ilvl="4" w:tplc="23748E4E">
      <w:start w:val="1"/>
      <w:numFmt w:val="bullet"/>
      <w:lvlText w:val="o"/>
      <w:lvlJc w:val="left"/>
      <w:pPr>
        <w:ind w:left="829" w:hanging="360"/>
      </w:pPr>
      <w:rPr>
        <w:rFonts w:ascii="Courier New" w:hAnsi="Courier New" w:cs="Courier New" w:hint="default"/>
      </w:rPr>
    </w:lvl>
    <w:lvl w:ilvl="5" w:tplc="E972711E">
      <w:start w:val="1"/>
      <w:numFmt w:val="bullet"/>
      <w:lvlText w:val=""/>
      <w:lvlJc w:val="left"/>
      <w:pPr>
        <w:ind w:left="1549" w:hanging="360"/>
      </w:pPr>
      <w:rPr>
        <w:rFonts w:ascii="Wingdings" w:hAnsi="Wingdings" w:hint="default"/>
      </w:rPr>
    </w:lvl>
    <w:lvl w:ilvl="6" w:tplc="245E769A">
      <w:start w:val="1"/>
      <w:numFmt w:val="bullet"/>
      <w:lvlText w:val=""/>
      <w:lvlJc w:val="left"/>
      <w:pPr>
        <w:ind w:left="2269" w:hanging="360"/>
      </w:pPr>
      <w:rPr>
        <w:rFonts w:ascii="Symbol" w:hAnsi="Symbol" w:hint="default"/>
      </w:rPr>
    </w:lvl>
    <w:lvl w:ilvl="7" w:tplc="7CA8CFEE">
      <w:start w:val="1"/>
      <w:numFmt w:val="bullet"/>
      <w:lvlText w:val="o"/>
      <w:lvlJc w:val="left"/>
      <w:pPr>
        <w:ind w:left="2989" w:hanging="360"/>
      </w:pPr>
      <w:rPr>
        <w:rFonts w:ascii="Courier New" w:hAnsi="Courier New" w:cs="Courier New" w:hint="default"/>
      </w:rPr>
    </w:lvl>
    <w:lvl w:ilvl="8" w:tplc="929AA472">
      <w:start w:val="1"/>
      <w:numFmt w:val="bullet"/>
      <w:lvlText w:val=""/>
      <w:lvlJc w:val="left"/>
      <w:pPr>
        <w:ind w:left="3709" w:hanging="360"/>
      </w:pPr>
      <w:rPr>
        <w:rFonts w:ascii="Wingdings" w:hAnsi="Wingdings" w:hint="default"/>
      </w:rPr>
    </w:lvl>
  </w:abstractNum>
  <w:abstractNum w:abstractNumId="17" w15:restartNumberingAfterBreak="0">
    <w:nsid w:val="5E3D233A"/>
    <w:multiLevelType w:val="hybridMultilevel"/>
    <w:tmpl w:val="3056A734"/>
    <w:lvl w:ilvl="0" w:tplc="1BBC4C7A">
      <w:start w:val="1"/>
      <w:numFmt w:val="bullet"/>
      <w:lvlText w:val=""/>
      <w:lvlJc w:val="left"/>
      <w:pPr>
        <w:ind w:left="1712" w:hanging="360"/>
      </w:pPr>
      <w:rPr>
        <w:rFonts w:ascii="Symbol" w:hAnsi="Symbol" w:hint="default"/>
      </w:rPr>
    </w:lvl>
    <w:lvl w:ilvl="1" w:tplc="7654ED66" w:tentative="1">
      <w:start w:val="1"/>
      <w:numFmt w:val="bullet"/>
      <w:lvlText w:val="o"/>
      <w:lvlJc w:val="left"/>
      <w:pPr>
        <w:ind w:left="2432" w:hanging="360"/>
      </w:pPr>
      <w:rPr>
        <w:rFonts w:ascii="Courier New" w:hAnsi="Courier New" w:cs="Courier New" w:hint="default"/>
      </w:rPr>
    </w:lvl>
    <w:lvl w:ilvl="2" w:tplc="F82C3454" w:tentative="1">
      <w:start w:val="1"/>
      <w:numFmt w:val="bullet"/>
      <w:lvlText w:val=""/>
      <w:lvlJc w:val="left"/>
      <w:pPr>
        <w:ind w:left="3152" w:hanging="360"/>
      </w:pPr>
      <w:rPr>
        <w:rFonts w:ascii="Wingdings" w:hAnsi="Wingdings" w:hint="default"/>
      </w:rPr>
    </w:lvl>
    <w:lvl w:ilvl="3" w:tplc="F3662768" w:tentative="1">
      <w:start w:val="1"/>
      <w:numFmt w:val="bullet"/>
      <w:lvlText w:val=""/>
      <w:lvlJc w:val="left"/>
      <w:pPr>
        <w:ind w:left="3872" w:hanging="360"/>
      </w:pPr>
      <w:rPr>
        <w:rFonts w:ascii="Symbol" w:hAnsi="Symbol" w:hint="default"/>
      </w:rPr>
    </w:lvl>
    <w:lvl w:ilvl="4" w:tplc="4C967C36" w:tentative="1">
      <w:start w:val="1"/>
      <w:numFmt w:val="bullet"/>
      <w:lvlText w:val="o"/>
      <w:lvlJc w:val="left"/>
      <w:pPr>
        <w:ind w:left="4592" w:hanging="360"/>
      </w:pPr>
      <w:rPr>
        <w:rFonts w:ascii="Courier New" w:hAnsi="Courier New" w:cs="Courier New" w:hint="default"/>
      </w:rPr>
    </w:lvl>
    <w:lvl w:ilvl="5" w:tplc="C30C2092" w:tentative="1">
      <w:start w:val="1"/>
      <w:numFmt w:val="bullet"/>
      <w:lvlText w:val=""/>
      <w:lvlJc w:val="left"/>
      <w:pPr>
        <w:ind w:left="5312" w:hanging="360"/>
      </w:pPr>
      <w:rPr>
        <w:rFonts w:ascii="Wingdings" w:hAnsi="Wingdings" w:hint="default"/>
      </w:rPr>
    </w:lvl>
    <w:lvl w:ilvl="6" w:tplc="FBBE4C3A" w:tentative="1">
      <w:start w:val="1"/>
      <w:numFmt w:val="bullet"/>
      <w:lvlText w:val=""/>
      <w:lvlJc w:val="left"/>
      <w:pPr>
        <w:ind w:left="6032" w:hanging="360"/>
      </w:pPr>
      <w:rPr>
        <w:rFonts w:ascii="Symbol" w:hAnsi="Symbol" w:hint="default"/>
      </w:rPr>
    </w:lvl>
    <w:lvl w:ilvl="7" w:tplc="B6A8D7AE" w:tentative="1">
      <w:start w:val="1"/>
      <w:numFmt w:val="bullet"/>
      <w:lvlText w:val="o"/>
      <w:lvlJc w:val="left"/>
      <w:pPr>
        <w:ind w:left="6752" w:hanging="360"/>
      </w:pPr>
      <w:rPr>
        <w:rFonts w:ascii="Courier New" w:hAnsi="Courier New" w:cs="Courier New" w:hint="default"/>
      </w:rPr>
    </w:lvl>
    <w:lvl w:ilvl="8" w:tplc="CC64B3B8" w:tentative="1">
      <w:start w:val="1"/>
      <w:numFmt w:val="bullet"/>
      <w:lvlText w:val=""/>
      <w:lvlJc w:val="left"/>
      <w:pPr>
        <w:ind w:left="7472" w:hanging="360"/>
      </w:pPr>
      <w:rPr>
        <w:rFonts w:ascii="Wingdings" w:hAnsi="Wingdings" w:hint="default"/>
      </w:rPr>
    </w:lvl>
  </w:abstractNum>
  <w:abstractNum w:abstractNumId="18" w15:restartNumberingAfterBreak="0">
    <w:nsid w:val="5F075340"/>
    <w:multiLevelType w:val="hybridMultilevel"/>
    <w:tmpl w:val="0DE44234"/>
    <w:lvl w:ilvl="0" w:tplc="634488AE">
      <w:start w:val="1"/>
      <w:numFmt w:val="bullet"/>
      <w:lvlText w:val=""/>
      <w:lvlJc w:val="left"/>
      <w:pPr>
        <w:ind w:left="720" w:hanging="360"/>
      </w:pPr>
      <w:rPr>
        <w:rFonts w:ascii="Symbol" w:hAnsi="Symbol" w:hint="default"/>
      </w:rPr>
    </w:lvl>
    <w:lvl w:ilvl="1" w:tplc="1A2EC5B0" w:tentative="1">
      <w:start w:val="1"/>
      <w:numFmt w:val="bullet"/>
      <w:lvlText w:val="o"/>
      <w:lvlJc w:val="left"/>
      <w:pPr>
        <w:ind w:left="1440" w:hanging="360"/>
      </w:pPr>
      <w:rPr>
        <w:rFonts w:ascii="Courier New" w:hAnsi="Courier New" w:cs="Courier New" w:hint="default"/>
      </w:rPr>
    </w:lvl>
    <w:lvl w:ilvl="2" w:tplc="A766754A" w:tentative="1">
      <w:start w:val="1"/>
      <w:numFmt w:val="bullet"/>
      <w:lvlText w:val=""/>
      <w:lvlJc w:val="left"/>
      <w:pPr>
        <w:ind w:left="2160" w:hanging="360"/>
      </w:pPr>
      <w:rPr>
        <w:rFonts w:ascii="Wingdings" w:hAnsi="Wingdings" w:hint="default"/>
      </w:rPr>
    </w:lvl>
    <w:lvl w:ilvl="3" w:tplc="1674AFFC" w:tentative="1">
      <w:start w:val="1"/>
      <w:numFmt w:val="bullet"/>
      <w:lvlText w:val=""/>
      <w:lvlJc w:val="left"/>
      <w:pPr>
        <w:ind w:left="2880" w:hanging="360"/>
      </w:pPr>
      <w:rPr>
        <w:rFonts w:ascii="Symbol" w:hAnsi="Symbol" w:hint="default"/>
      </w:rPr>
    </w:lvl>
    <w:lvl w:ilvl="4" w:tplc="0590D40A" w:tentative="1">
      <w:start w:val="1"/>
      <w:numFmt w:val="bullet"/>
      <w:lvlText w:val="o"/>
      <w:lvlJc w:val="left"/>
      <w:pPr>
        <w:ind w:left="3600" w:hanging="360"/>
      </w:pPr>
      <w:rPr>
        <w:rFonts w:ascii="Courier New" w:hAnsi="Courier New" w:cs="Courier New" w:hint="default"/>
      </w:rPr>
    </w:lvl>
    <w:lvl w:ilvl="5" w:tplc="3ECC697A" w:tentative="1">
      <w:start w:val="1"/>
      <w:numFmt w:val="bullet"/>
      <w:lvlText w:val=""/>
      <w:lvlJc w:val="left"/>
      <w:pPr>
        <w:ind w:left="4320" w:hanging="360"/>
      </w:pPr>
      <w:rPr>
        <w:rFonts w:ascii="Wingdings" w:hAnsi="Wingdings" w:hint="default"/>
      </w:rPr>
    </w:lvl>
    <w:lvl w:ilvl="6" w:tplc="081456E4" w:tentative="1">
      <w:start w:val="1"/>
      <w:numFmt w:val="bullet"/>
      <w:lvlText w:val=""/>
      <w:lvlJc w:val="left"/>
      <w:pPr>
        <w:ind w:left="5040" w:hanging="360"/>
      </w:pPr>
      <w:rPr>
        <w:rFonts w:ascii="Symbol" w:hAnsi="Symbol" w:hint="default"/>
      </w:rPr>
    </w:lvl>
    <w:lvl w:ilvl="7" w:tplc="DFC2C0A2" w:tentative="1">
      <w:start w:val="1"/>
      <w:numFmt w:val="bullet"/>
      <w:lvlText w:val="o"/>
      <w:lvlJc w:val="left"/>
      <w:pPr>
        <w:ind w:left="5760" w:hanging="360"/>
      </w:pPr>
      <w:rPr>
        <w:rFonts w:ascii="Courier New" w:hAnsi="Courier New" w:cs="Courier New" w:hint="default"/>
      </w:rPr>
    </w:lvl>
    <w:lvl w:ilvl="8" w:tplc="BD1AFF72" w:tentative="1">
      <w:start w:val="1"/>
      <w:numFmt w:val="bullet"/>
      <w:lvlText w:val=""/>
      <w:lvlJc w:val="left"/>
      <w:pPr>
        <w:ind w:left="6480" w:hanging="360"/>
      </w:pPr>
      <w:rPr>
        <w:rFonts w:ascii="Wingdings" w:hAnsi="Wingdings" w:hint="default"/>
      </w:rPr>
    </w:lvl>
  </w:abstractNum>
  <w:abstractNum w:abstractNumId="19" w15:restartNumberingAfterBreak="0">
    <w:nsid w:val="657333E6"/>
    <w:multiLevelType w:val="hybridMultilevel"/>
    <w:tmpl w:val="F4F648FE"/>
    <w:lvl w:ilvl="0" w:tplc="B2D07E22">
      <w:start w:val="1"/>
      <w:numFmt w:val="bullet"/>
      <w:lvlText w:val=""/>
      <w:lvlJc w:val="left"/>
      <w:pPr>
        <w:ind w:left="720" w:hanging="360"/>
      </w:pPr>
      <w:rPr>
        <w:rFonts w:ascii="Symbol" w:hAnsi="Symbol" w:hint="default"/>
      </w:rPr>
    </w:lvl>
    <w:lvl w:ilvl="1" w:tplc="5754CD44" w:tentative="1">
      <w:start w:val="1"/>
      <w:numFmt w:val="bullet"/>
      <w:lvlText w:val="o"/>
      <w:lvlJc w:val="left"/>
      <w:pPr>
        <w:ind w:left="1440" w:hanging="360"/>
      </w:pPr>
      <w:rPr>
        <w:rFonts w:ascii="Courier New" w:hAnsi="Courier New" w:cs="Courier New" w:hint="default"/>
      </w:rPr>
    </w:lvl>
    <w:lvl w:ilvl="2" w:tplc="274011B6" w:tentative="1">
      <w:start w:val="1"/>
      <w:numFmt w:val="bullet"/>
      <w:lvlText w:val=""/>
      <w:lvlJc w:val="left"/>
      <w:pPr>
        <w:ind w:left="2160" w:hanging="360"/>
      </w:pPr>
      <w:rPr>
        <w:rFonts w:ascii="Wingdings" w:hAnsi="Wingdings" w:hint="default"/>
      </w:rPr>
    </w:lvl>
    <w:lvl w:ilvl="3" w:tplc="DE2867E0" w:tentative="1">
      <w:start w:val="1"/>
      <w:numFmt w:val="bullet"/>
      <w:lvlText w:val=""/>
      <w:lvlJc w:val="left"/>
      <w:pPr>
        <w:ind w:left="2880" w:hanging="360"/>
      </w:pPr>
      <w:rPr>
        <w:rFonts w:ascii="Symbol" w:hAnsi="Symbol" w:hint="default"/>
      </w:rPr>
    </w:lvl>
    <w:lvl w:ilvl="4" w:tplc="696CCC22" w:tentative="1">
      <w:start w:val="1"/>
      <w:numFmt w:val="bullet"/>
      <w:lvlText w:val="o"/>
      <w:lvlJc w:val="left"/>
      <w:pPr>
        <w:ind w:left="3600" w:hanging="360"/>
      </w:pPr>
      <w:rPr>
        <w:rFonts w:ascii="Courier New" w:hAnsi="Courier New" w:cs="Courier New" w:hint="default"/>
      </w:rPr>
    </w:lvl>
    <w:lvl w:ilvl="5" w:tplc="DA44169E" w:tentative="1">
      <w:start w:val="1"/>
      <w:numFmt w:val="bullet"/>
      <w:lvlText w:val=""/>
      <w:lvlJc w:val="left"/>
      <w:pPr>
        <w:ind w:left="4320" w:hanging="360"/>
      </w:pPr>
      <w:rPr>
        <w:rFonts w:ascii="Wingdings" w:hAnsi="Wingdings" w:hint="default"/>
      </w:rPr>
    </w:lvl>
    <w:lvl w:ilvl="6" w:tplc="FB660C4E" w:tentative="1">
      <w:start w:val="1"/>
      <w:numFmt w:val="bullet"/>
      <w:lvlText w:val=""/>
      <w:lvlJc w:val="left"/>
      <w:pPr>
        <w:ind w:left="5040" w:hanging="360"/>
      </w:pPr>
      <w:rPr>
        <w:rFonts w:ascii="Symbol" w:hAnsi="Symbol" w:hint="default"/>
      </w:rPr>
    </w:lvl>
    <w:lvl w:ilvl="7" w:tplc="5B043BD6" w:tentative="1">
      <w:start w:val="1"/>
      <w:numFmt w:val="bullet"/>
      <w:lvlText w:val="o"/>
      <w:lvlJc w:val="left"/>
      <w:pPr>
        <w:ind w:left="5760" w:hanging="360"/>
      </w:pPr>
      <w:rPr>
        <w:rFonts w:ascii="Courier New" w:hAnsi="Courier New" w:cs="Courier New" w:hint="default"/>
      </w:rPr>
    </w:lvl>
    <w:lvl w:ilvl="8" w:tplc="DFBEF9C0" w:tentative="1">
      <w:start w:val="1"/>
      <w:numFmt w:val="bullet"/>
      <w:lvlText w:val=""/>
      <w:lvlJc w:val="left"/>
      <w:pPr>
        <w:ind w:left="6480" w:hanging="360"/>
      </w:pPr>
      <w:rPr>
        <w:rFonts w:ascii="Wingdings" w:hAnsi="Wingdings" w:hint="default"/>
      </w:rPr>
    </w:lvl>
  </w:abstractNum>
  <w:abstractNum w:abstractNumId="20" w15:restartNumberingAfterBreak="0">
    <w:nsid w:val="70C63A00"/>
    <w:multiLevelType w:val="hybridMultilevel"/>
    <w:tmpl w:val="5B485A6E"/>
    <w:lvl w:ilvl="0" w:tplc="E370032A">
      <w:numFmt w:val="bullet"/>
      <w:lvlText w:val="-"/>
      <w:lvlJc w:val="left"/>
      <w:pPr>
        <w:ind w:left="720" w:hanging="360"/>
      </w:pPr>
      <w:rPr>
        <w:rFonts w:ascii="Arial" w:eastAsia="Calibri" w:hAnsi="Arial" w:cs="Wingdings" w:hint="default"/>
      </w:rPr>
    </w:lvl>
    <w:lvl w:ilvl="1" w:tplc="A536AEEE" w:tentative="1">
      <w:start w:val="1"/>
      <w:numFmt w:val="bullet"/>
      <w:lvlText w:val="o"/>
      <w:lvlJc w:val="left"/>
      <w:pPr>
        <w:ind w:left="1440" w:hanging="360"/>
      </w:pPr>
      <w:rPr>
        <w:rFonts w:ascii="Courier New" w:hAnsi="Courier New" w:cs="Wingdings" w:hint="default"/>
      </w:rPr>
    </w:lvl>
    <w:lvl w:ilvl="2" w:tplc="69208322" w:tentative="1">
      <w:start w:val="1"/>
      <w:numFmt w:val="bullet"/>
      <w:lvlText w:val=""/>
      <w:lvlJc w:val="left"/>
      <w:pPr>
        <w:ind w:left="2160" w:hanging="360"/>
      </w:pPr>
      <w:rPr>
        <w:rFonts w:ascii="Wingdings" w:hAnsi="Wingdings" w:hint="default"/>
      </w:rPr>
    </w:lvl>
    <w:lvl w:ilvl="3" w:tplc="391E9C7C" w:tentative="1">
      <w:start w:val="1"/>
      <w:numFmt w:val="bullet"/>
      <w:lvlText w:val=""/>
      <w:lvlJc w:val="left"/>
      <w:pPr>
        <w:ind w:left="2880" w:hanging="360"/>
      </w:pPr>
      <w:rPr>
        <w:rFonts w:ascii="Symbol" w:hAnsi="Symbol" w:hint="default"/>
      </w:rPr>
    </w:lvl>
    <w:lvl w:ilvl="4" w:tplc="E3F266AA" w:tentative="1">
      <w:start w:val="1"/>
      <w:numFmt w:val="bullet"/>
      <w:lvlText w:val="o"/>
      <w:lvlJc w:val="left"/>
      <w:pPr>
        <w:ind w:left="3600" w:hanging="360"/>
      </w:pPr>
      <w:rPr>
        <w:rFonts w:ascii="Courier New" w:hAnsi="Courier New" w:cs="Wingdings" w:hint="default"/>
      </w:rPr>
    </w:lvl>
    <w:lvl w:ilvl="5" w:tplc="1496132E" w:tentative="1">
      <w:start w:val="1"/>
      <w:numFmt w:val="bullet"/>
      <w:lvlText w:val=""/>
      <w:lvlJc w:val="left"/>
      <w:pPr>
        <w:ind w:left="4320" w:hanging="360"/>
      </w:pPr>
      <w:rPr>
        <w:rFonts w:ascii="Wingdings" w:hAnsi="Wingdings" w:hint="default"/>
      </w:rPr>
    </w:lvl>
    <w:lvl w:ilvl="6" w:tplc="33BC2A14" w:tentative="1">
      <w:start w:val="1"/>
      <w:numFmt w:val="bullet"/>
      <w:lvlText w:val=""/>
      <w:lvlJc w:val="left"/>
      <w:pPr>
        <w:ind w:left="5040" w:hanging="360"/>
      </w:pPr>
      <w:rPr>
        <w:rFonts w:ascii="Symbol" w:hAnsi="Symbol" w:hint="default"/>
      </w:rPr>
    </w:lvl>
    <w:lvl w:ilvl="7" w:tplc="B490827C" w:tentative="1">
      <w:start w:val="1"/>
      <w:numFmt w:val="bullet"/>
      <w:lvlText w:val="o"/>
      <w:lvlJc w:val="left"/>
      <w:pPr>
        <w:ind w:left="5760" w:hanging="360"/>
      </w:pPr>
      <w:rPr>
        <w:rFonts w:ascii="Courier New" w:hAnsi="Courier New" w:cs="Wingdings" w:hint="default"/>
      </w:rPr>
    </w:lvl>
    <w:lvl w:ilvl="8" w:tplc="783E4F54" w:tentative="1">
      <w:start w:val="1"/>
      <w:numFmt w:val="bullet"/>
      <w:lvlText w:val=""/>
      <w:lvlJc w:val="left"/>
      <w:pPr>
        <w:ind w:left="6480" w:hanging="360"/>
      </w:pPr>
      <w:rPr>
        <w:rFonts w:ascii="Wingdings" w:hAnsi="Wingdings" w:hint="default"/>
      </w:rPr>
    </w:lvl>
  </w:abstractNum>
  <w:abstractNum w:abstractNumId="21" w15:restartNumberingAfterBreak="0">
    <w:nsid w:val="71615797"/>
    <w:multiLevelType w:val="hybridMultilevel"/>
    <w:tmpl w:val="B1A6A502"/>
    <w:lvl w:ilvl="0" w:tplc="73585354">
      <w:start w:val="1"/>
      <w:numFmt w:val="bullet"/>
      <w:lvlText w:val=""/>
      <w:lvlJc w:val="left"/>
      <w:pPr>
        <w:ind w:left="720" w:hanging="360"/>
      </w:pPr>
      <w:rPr>
        <w:rFonts w:ascii="Symbol" w:hAnsi="Symbol" w:hint="default"/>
      </w:rPr>
    </w:lvl>
    <w:lvl w:ilvl="1" w:tplc="488A3C70">
      <w:start w:val="1"/>
      <w:numFmt w:val="bullet"/>
      <w:lvlText w:val="o"/>
      <w:lvlJc w:val="left"/>
      <w:pPr>
        <w:ind w:left="1440" w:hanging="360"/>
      </w:pPr>
      <w:rPr>
        <w:rFonts w:ascii="Courier New" w:hAnsi="Courier New" w:cs="Courier New" w:hint="default"/>
      </w:rPr>
    </w:lvl>
    <w:lvl w:ilvl="2" w:tplc="279042E0" w:tentative="1">
      <w:start w:val="1"/>
      <w:numFmt w:val="bullet"/>
      <w:lvlText w:val=""/>
      <w:lvlJc w:val="left"/>
      <w:pPr>
        <w:ind w:left="2160" w:hanging="360"/>
      </w:pPr>
      <w:rPr>
        <w:rFonts w:ascii="Wingdings" w:hAnsi="Wingdings" w:hint="default"/>
      </w:rPr>
    </w:lvl>
    <w:lvl w:ilvl="3" w:tplc="F5520D20" w:tentative="1">
      <w:start w:val="1"/>
      <w:numFmt w:val="bullet"/>
      <w:lvlText w:val=""/>
      <w:lvlJc w:val="left"/>
      <w:pPr>
        <w:ind w:left="2880" w:hanging="360"/>
      </w:pPr>
      <w:rPr>
        <w:rFonts w:ascii="Symbol" w:hAnsi="Symbol" w:hint="default"/>
      </w:rPr>
    </w:lvl>
    <w:lvl w:ilvl="4" w:tplc="E154FCF4" w:tentative="1">
      <w:start w:val="1"/>
      <w:numFmt w:val="bullet"/>
      <w:lvlText w:val="o"/>
      <w:lvlJc w:val="left"/>
      <w:pPr>
        <w:ind w:left="3600" w:hanging="360"/>
      </w:pPr>
      <w:rPr>
        <w:rFonts w:ascii="Courier New" w:hAnsi="Courier New" w:cs="Courier New" w:hint="default"/>
      </w:rPr>
    </w:lvl>
    <w:lvl w:ilvl="5" w:tplc="BC408C1E" w:tentative="1">
      <w:start w:val="1"/>
      <w:numFmt w:val="bullet"/>
      <w:lvlText w:val=""/>
      <w:lvlJc w:val="left"/>
      <w:pPr>
        <w:ind w:left="4320" w:hanging="360"/>
      </w:pPr>
      <w:rPr>
        <w:rFonts w:ascii="Wingdings" w:hAnsi="Wingdings" w:hint="default"/>
      </w:rPr>
    </w:lvl>
    <w:lvl w:ilvl="6" w:tplc="015C934C" w:tentative="1">
      <w:start w:val="1"/>
      <w:numFmt w:val="bullet"/>
      <w:lvlText w:val=""/>
      <w:lvlJc w:val="left"/>
      <w:pPr>
        <w:ind w:left="5040" w:hanging="360"/>
      </w:pPr>
      <w:rPr>
        <w:rFonts w:ascii="Symbol" w:hAnsi="Symbol" w:hint="default"/>
      </w:rPr>
    </w:lvl>
    <w:lvl w:ilvl="7" w:tplc="5FEA0508" w:tentative="1">
      <w:start w:val="1"/>
      <w:numFmt w:val="bullet"/>
      <w:lvlText w:val="o"/>
      <w:lvlJc w:val="left"/>
      <w:pPr>
        <w:ind w:left="5760" w:hanging="360"/>
      </w:pPr>
      <w:rPr>
        <w:rFonts w:ascii="Courier New" w:hAnsi="Courier New" w:cs="Courier New" w:hint="default"/>
      </w:rPr>
    </w:lvl>
    <w:lvl w:ilvl="8" w:tplc="4B846DF2"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0"/>
  </w:num>
  <w:num w:numId="4">
    <w:abstractNumId w:val="0"/>
  </w:num>
  <w:num w:numId="5">
    <w:abstractNumId w:val="10"/>
  </w:num>
  <w:num w:numId="6">
    <w:abstractNumId w:val="2"/>
  </w:num>
  <w:num w:numId="7">
    <w:abstractNumId w:val="11"/>
  </w:num>
  <w:num w:numId="8">
    <w:abstractNumId w:val="8"/>
  </w:num>
  <w:num w:numId="9">
    <w:abstractNumId w:val="15"/>
  </w:num>
  <w:num w:numId="10">
    <w:abstractNumId w:val="21"/>
  </w:num>
  <w:num w:numId="11">
    <w:abstractNumId w:val="16"/>
  </w:num>
  <w:num w:numId="12">
    <w:abstractNumId w:val="17"/>
  </w:num>
  <w:num w:numId="13">
    <w:abstractNumId w:val="7"/>
  </w:num>
  <w:num w:numId="14">
    <w:abstractNumId w:val="3"/>
  </w:num>
  <w:num w:numId="15">
    <w:abstractNumId w:val="4"/>
  </w:num>
  <w:num w:numId="16">
    <w:abstractNumId w:val="6"/>
  </w:num>
  <w:num w:numId="17">
    <w:abstractNumId w:val="19"/>
  </w:num>
  <w:num w:numId="18">
    <w:abstractNumId w:val="18"/>
  </w:num>
  <w:num w:numId="19">
    <w:abstractNumId w:val="14"/>
  </w:num>
  <w:num w:numId="20">
    <w:abstractNumId w:val="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92"/>
    <w:rsid w:val="000B19AD"/>
    <w:rsid w:val="002A53E6"/>
    <w:rsid w:val="00524AA7"/>
    <w:rsid w:val="00717407"/>
    <w:rsid w:val="008916C1"/>
    <w:rsid w:val="00955E7C"/>
    <w:rsid w:val="00A27360"/>
    <w:rsid w:val="00A57F7A"/>
    <w:rsid w:val="00D27ED4"/>
    <w:rsid w:val="00DB49E5"/>
    <w:rsid w:val="00E45592"/>
    <w:rsid w:val="00E86B1D"/>
    <w:rsid w:val="00F0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67478"/>
  <w15:docId w15:val="{B53069CC-5964-497E-A3DF-E4C72667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paragraph" w:styleId="Heading1">
    <w:name w:val="heading 1"/>
    <w:basedOn w:val="Normal"/>
    <w:next w:val="Normal"/>
    <w:link w:val="Heading1Char"/>
    <w:uiPriority w:val="9"/>
    <w:qFormat/>
    <w:rsid w:val="00E61B2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1B2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6F35F9"/>
    <w:pPr>
      <w:ind w:left="720"/>
      <w:contextualSpacing/>
    </w:pPr>
  </w:style>
  <w:style w:type="paragraph" w:customStyle="1" w:styleId="Default">
    <w:name w:val="Default"/>
    <w:rsid w:val="000E0DED"/>
    <w:pPr>
      <w:autoSpaceDE w:val="0"/>
      <w:autoSpaceDN w:val="0"/>
      <w:adjustRightInd w:val="0"/>
    </w:pPr>
    <w:rPr>
      <w:rFonts w:cs="Arial"/>
      <w:color w:val="000000"/>
      <w:sz w:val="24"/>
      <w:szCs w:val="24"/>
    </w:rPr>
  </w:style>
  <w:style w:type="character" w:customStyle="1" w:styleId="BulletsChar">
    <w:name w:val="Bullets Char"/>
    <w:basedOn w:val="DefaultParagraphFont"/>
    <w:link w:val="Bullets"/>
    <w:locked/>
    <w:rsid w:val="00591AC8"/>
    <w:rPr>
      <w:rFonts w:cs="Arial"/>
    </w:rPr>
  </w:style>
  <w:style w:type="paragraph" w:customStyle="1" w:styleId="Bullets">
    <w:name w:val="Bullets"/>
    <w:basedOn w:val="ListParagraph"/>
    <w:link w:val="BulletsChar"/>
    <w:qFormat/>
    <w:rsid w:val="00591AC8"/>
    <w:pPr>
      <w:tabs>
        <w:tab w:val="left" w:pos="3500"/>
      </w:tabs>
      <w:spacing w:before="120" w:after="120"/>
      <w:ind w:left="0"/>
      <w:contextualSpacing w:val="0"/>
    </w:pPr>
    <w:rPr>
      <w:rFonts w:cs="Arial"/>
      <w:sz w:val="20"/>
      <w:szCs w:val="20"/>
      <w:lang w:eastAsia="en-GB"/>
    </w:rPr>
  </w:style>
  <w:style w:type="character" w:customStyle="1" w:styleId="Heading1Char">
    <w:name w:val="Heading 1 Char"/>
    <w:basedOn w:val="DefaultParagraphFont"/>
    <w:link w:val="Heading1"/>
    <w:uiPriority w:val="9"/>
    <w:rsid w:val="00E61B2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61B2A"/>
    <w:rPr>
      <w:rFonts w:asciiTheme="majorHAnsi" w:eastAsiaTheme="majorEastAsia" w:hAnsiTheme="majorHAnsi" w:cstheme="majorBidi"/>
      <w:color w:val="365F91" w:themeColor="accent1" w:themeShade="BF"/>
      <w:sz w:val="26"/>
      <w:szCs w:val="26"/>
      <w:lang w:eastAsia="en-US"/>
    </w:rPr>
  </w:style>
  <w:style w:type="character" w:customStyle="1" w:styleId="A3">
    <w:name w:val="A3"/>
    <w:uiPriority w:val="99"/>
    <w:rsid w:val="00BE45C9"/>
    <w:rPr>
      <w:rFonts w:cs="Frutiger 45 Light"/>
      <w:color w:val="000000"/>
      <w:sz w:val="21"/>
      <w:szCs w:val="21"/>
    </w:rPr>
  </w:style>
  <w:style w:type="paragraph" w:styleId="Revision">
    <w:name w:val="Revision"/>
    <w:hidden/>
    <w:uiPriority w:val="71"/>
    <w:rsid w:val="00CE2830"/>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inglin.org.uk/Topics/type/Small-but-Significant-The-impact-and-cost-benefits-of-handyperson-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ing-better.org.uk/publications/room-improve-role-home-adaptations-improving-later-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usinglin.org.uk/Topics/type/Small-but-Significant-The-impact-and-cost-benefits-of-handyperson-services/" TargetMode="External"/><Relationship Id="rId4" Type="http://schemas.openxmlformats.org/officeDocument/2006/relationships/settings" Target="settings.xml"/><Relationship Id="rId9" Type="http://schemas.openxmlformats.org/officeDocument/2006/relationships/hyperlink" Target="https://www.lancashire.gov.uk/lancashire-insight/health-and-care/disability/physical-disability-in-adul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llingworth001\AppData\Local\Microsoft\Windows\Temporary%20Internet%20Files\Content.IE5\EFLGCNGH\Equality_Analysis_Vol_4_-_Decision_Making_2018%20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A918-0286-4A6F-8627-37976737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Equality_Analysis_Vol_4_-_Decision_Making_2018 dotx.dotx</Template>
  <TotalTime>39</TotalTime>
  <Pages>13</Pages>
  <Words>2986</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Hollingworth, Diana</dc:creator>
  <cp:lastModifiedBy>Alker, Craig</cp:lastModifiedBy>
  <cp:revision>13</cp:revision>
  <cp:lastPrinted>2011-11-09T13:19:00Z</cp:lastPrinted>
  <dcterms:created xsi:type="dcterms:W3CDTF">2019-05-24T09:10:00Z</dcterms:created>
  <dcterms:modified xsi:type="dcterms:W3CDTF">2019-06-05T09:39:00Z</dcterms:modified>
</cp:coreProperties>
</file>